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F8" w:rsidRPr="00B519C4" w:rsidRDefault="001D62F8" w:rsidP="001D62F8">
      <w:pPr>
        <w:rPr>
          <w:rFonts w:ascii="Times New Roman" w:hAnsi="Times New Roman" w:cs="Times New Roman"/>
        </w:rPr>
      </w:pPr>
      <w:r w:rsidRPr="00B519C4">
        <w:rPr>
          <w:rFonts w:ascii="Times New Roman" w:hAnsi="Times New Roman" w:cs="Times New Roman"/>
        </w:rPr>
        <w:t>Задание 1.</w:t>
      </w:r>
    </w:p>
    <w:p w:rsidR="001D62F8" w:rsidRPr="00B519C4" w:rsidRDefault="001D62F8" w:rsidP="001D62F8">
      <w:pPr>
        <w:rPr>
          <w:rFonts w:ascii="Times New Roman" w:hAnsi="Times New Roman" w:cs="Times New Roman"/>
        </w:rPr>
      </w:pPr>
      <w:r w:rsidRPr="00B519C4">
        <w:rPr>
          <w:rFonts w:ascii="Times New Roman" w:hAnsi="Times New Roman" w:cs="Times New Roman"/>
        </w:rPr>
        <w:t xml:space="preserve">Изобразить схему неуправляемого однофазного выпрямителя с нулевым выводом трансформатора. По заданным условиям </w:t>
      </w:r>
      <w:r>
        <w:rPr>
          <w:rFonts w:ascii="Times New Roman" w:hAnsi="Times New Roman" w:cs="Times New Roman"/>
        </w:rPr>
        <w:t xml:space="preserve">(сопротивление нагрузки </w:t>
      </w:r>
      <w:proofErr w:type="gramStart"/>
      <w:r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(КОм) и напряжение на нагрузке </w:t>
      </w:r>
      <w:r>
        <w:rPr>
          <w:rFonts w:ascii="Times New Roman" w:hAnsi="Times New Roman" w:cs="Times New Roman"/>
          <w:lang w:val="en-US"/>
        </w:rPr>
        <w:t>U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(В)) </w:t>
      </w:r>
      <w:r w:rsidRPr="00B519C4">
        <w:rPr>
          <w:rFonts w:ascii="Times New Roman" w:hAnsi="Times New Roman" w:cs="Times New Roman"/>
        </w:rPr>
        <w:t>определить:</w:t>
      </w:r>
    </w:p>
    <w:p w:rsidR="001D62F8" w:rsidRDefault="001D62F8" w:rsidP="001D6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19C4">
        <w:rPr>
          <w:rFonts w:ascii="Times New Roman" w:hAnsi="Times New Roman" w:cs="Times New Roman"/>
        </w:rPr>
        <w:t xml:space="preserve">типовую мощность трансформатора, </w:t>
      </w:r>
    </w:p>
    <w:p w:rsidR="001D62F8" w:rsidRDefault="001D62F8" w:rsidP="001D6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19C4">
        <w:rPr>
          <w:rFonts w:ascii="Times New Roman" w:hAnsi="Times New Roman" w:cs="Times New Roman"/>
        </w:rPr>
        <w:t>вторичное действующее напряжение трансформатора с учетом падения напряжения на диоде</w:t>
      </w:r>
      <w:r>
        <w:rPr>
          <w:rFonts w:ascii="Times New Roman" w:hAnsi="Times New Roman" w:cs="Times New Roman"/>
        </w:rPr>
        <w:t>,</w:t>
      </w:r>
    </w:p>
    <w:p w:rsidR="001D62F8" w:rsidRDefault="001D62F8" w:rsidP="001D6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обратное напряжение на диоде.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Сопротивление нагрузки (КОм) – 71.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Напряжение на нагрузке (В) 23.</w:t>
      </w: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Изобразить схему неуправляемого выпрямителя трехфазного тока со схемой соединения обмоток трансформатора треугольник-звезда с нулевым выводом. По заданным условиям определить:</w:t>
      </w:r>
    </w:p>
    <w:p w:rsidR="001D62F8" w:rsidRDefault="001D62F8" w:rsidP="001D62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и действующее значение тока вентиля (ток диода).</w:t>
      </w:r>
    </w:p>
    <w:p w:rsidR="001D62F8" w:rsidRDefault="001D62F8" w:rsidP="001D62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Амплитудное значение тока вентиля (ток диода).</w:t>
      </w:r>
    </w:p>
    <w:p w:rsidR="001D62F8" w:rsidRDefault="001D62F8" w:rsidP="001D62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обратное напряжение на вентиле (обратное напряжение на диоде).</w:t>
      </w:r>
    </w:p>
    <w:p w:rsidR="001D62F8" w:rsidRDefault="001D62F8" w:rsidP="001D62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Действующее значение тока во вторичной обмотке трансформатора.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Изобразить временные диаграммы токов и напряжения на одном из диодов выпрямителя, на сопротивлении нагрузки.</w:t>
      </w:r>
    </w:p>
    <w:tbl>
      <w:tblPr>
        <w:tblStyle w:val="a4"/>
        <w:tblW w:w="0" w:type="auto"/>
        <w:tblLook w:val="04A0"/>
      </w:tblPr>
      <w:tblGrid>
        <w:gridCol w:w="957"/>
        <w:gridCol w:w="957"/>
      </w:tblGrid>
      <w:tr w:rsidR="001D62F8" w:rsidTr="002B69B0">
        <w:tc>
          <w:tcPr>
            <w:tcW w:w="957" w:type="dxa"/>
          </w:tcPr>
          <w:p w:rsidR="001D62F8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957" w:type="dxa"/>
          </w:tcPr>
          <w:p w:rsidR="001D62F8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2F8" w:rsidTr="002B69B0">
        <w:tc>
          <w:tcPr>
            <w:tcW w:w="957" w:type="dxa"/>
          </w:tcPr>
          <w:p w:rsidR="001D62F8" w:rsidRPr="006E668F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пит (В)</w:t>
            </w:r>
          </w:p>
        </w:tc>
        <w:tc>
          <w:tcPr>
            <w:tcW w:w="957" w:type="dxa"/>
          </w:tcPr>
          <w:p w:rsidR="001D62F8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1D62F8" w:rsidTr="002B69B0">
        <w:tc>
          <w:tcPr>
            <w:tcW w:w="957" w:type="dxa"/>
          </w:tcPr>
          <w:p w:rsidR="001D62F8" w:rsidRPr="006E668F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7" w:type="dxa"/>
          </w:tcPr>
          <w:p w:rsidR="001D62F8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D62F8" w:rsidTr="002B69B0">
        <w:tc>
          <w:tcPr>
            <w:tcW w:w="957" w:type="dxa"/>
          </w:tcPr>
          <w:p w:rsidR="001D62F8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957" w:type="dxa"/>
          </w:tcPr>
          <w:p w:rsidR="001D62F8" w:rsidRDefault="001D62F8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– последняя цифра номера зачетной книжки.</w:t>
      </w: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3.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Идеальный диод включен по схеме, изображенной на рисунке.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0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выходное напряжение. Изобразить временные диаграммы выходного напряжения. Величина питающего напряжения принимается из Задания 1.</w:t>
      </w: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4.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Изобразить схемы включения транзисторов ОБ, ОЭ, ОК для транзисторов структуры </w:t>
      </w:r>
      <w:r>
        <w:rPr>
          <w:rFonts w:ascii="Times New Roman" w:hAnsi="Times New Roman" w:cs="Times New Roman"/>
          <w:lang w:val="en-US"/>
        </w:rPr>
        <w:t>n</w:t>
      </w:r>
      <w:r w:rsidRPr="00AF6B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</w:t>
      </w:r>
      <w:r w:rsidRPr="00AF6B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 w:rsidRPr="00AF6B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</w:t>
      </w:r>
      <w:r w:rsidRPr="00AF6B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 w:rsidRPr="00AF6B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</w:t>
      </w:r>
      <w:r w:rsidRPr="00AF6B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Показать полярности питающих напряжений для случаев работы транзисторов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1D62F8" w:rsidRDefault="001D62F8" w:rsidP="001D62F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Активном </w:t>
      </w:r>
      <w:proofErr w:type="gramStart"/>
      <w:r>
        <w:rPr>
          <w:rFonts w:ascii="Times New Roman" w:hAnsi="Times New Roman" w:cs="Times New Roman"/>
        </w:rPr>
        <w:t>режиме</w:t>
      </w:r>
      <w:proofErr w:type="gramEnd"/>
      <w:r>
        <w:rPr>
          <w:rFonts w:ascii="Times New Roman" w:hAnsi="Times New Roman" w:cs="Times New Roman"/>
        </w:rPr>
        <w:t>.</w:t>
      </w:r>
    </w:p>
    <w:p w:rsidR="001D62F8" w:rsidRDefault="001D62F8" w:rsidP="001D62F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Режиме</w:t>
      </w:r>
      <w:proofErr w:type="gramEnd"/>
      <w:r>
        <w:rPr>
          <w:rFonts w:ascii="Times New Roman" w:hAnsi="Times New Roman" w:cs="Times New Roman"/>
        </w:rPr>
        <w:t xml:space="preserve"> отсечки.</w:t>
      </w:r>
    </w:p>
    <w:p w:rsidR="001D62F8" w:rsidRDefault="001D62F8" w:rsidP="001D62F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Режиме</w:t>
      </w:r>
      <w:proofErr w:type="gramEnd"/>
      <w:r>
        <w:rPr>
          <w:rFonts w:ascii="Times New Roman" w:hAnsi="Times New Roman" w:cs="Times New Roman"/>
        </w:rPr>
        <w:t xml:space="preserve"> насыщения.</w:t>
      </w:r>
    </w:p>
    <w:p w:rsidR="001D62F8" w:rsidRDefault="001D62F8" w:rsidP="001D62F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Инверсионном </w:t>
      </w:r>
      <w:proofErr w:type="gramStart"/>
      <w:r>
        <w:rPr>
          <w:rFonts w:ascii="Times New Roman" w:hAnsi="Times New Roman" w:cs="Times New Roman"/>
        </w:rPr>
        <w:t>включении</w:t>
      </w:r>
      <w:proofErr w:type="gramEnd"/>
      <w:r>
        <w:rPr>
          <w:rFonts w:ascii="Times New Roman" w:hAnsi="Times New Roman" w:cs="Times New Roman"/>
        </w:rPr>
        <w:t>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схемах показать направление тока коллектора, тока эмиттера, тока базы для всех рассмотренных случаев.</w:t>
      </w:r>
    </w:p>
    <w:tbl>
      <w:tblPr>
        <w:tblStyle w:val="a4"/>
        <w:tblW w:w="0" w:type="auto"/>
        <w:tblLook w:val="04A0"/>
      </w:tblPr>
      <w:tblGrid>
        <w:gridCol w:w="1247"/>
        <w:gridCol w:w="837"/>
      </w:tblGrid>
      <w:tr w:rsidR="00D45594" w:rsidTr="002B69B0">
        <w:trPr>
          <w:trHeight w:val="257"/>
        </w:trPr>
        <w:tc>
          <w:tcPr>
            <w:tcW w:w="1247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837" w:type="dxa"/>
          </w:tcPr>
          <w:p w:rsidR="00D45594" w:rsidRPr="00D45594" w:rsidRDefault="00D45594" w:rsidP="002B69B0">
            <w:pPr>
              <w:rPr>
                <w:rFonts w:ascii="Times New Roman" w:hAnsi="Times New Roman" w:cs="Times New Roman"/>
              </w:rPr>
            </w:pPr>
            <w:r w:rsidRPr="00D45594">
              <w:rPr>
                <w:rFonts w:ascii="Times New Roman" w:hAnsi="Times New Roman" w:cs="Times New Roman"/>
              </w:rPr>
              <w:t>1</w:t>
            </w:r>
          </w:p>
        </w:tc>
      </w:tr>
      <w:tr w:rsidR="00D45594" w:rsidTr="002B69B0">
        <w:trPr>
          <w:trHeight w:val="513"/>
        </w:trPr>
        <w:tc>
          <w:tcPr>
            <w:tcW w:w="1247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включения</w:t>
            </w:r>
          </w:p>
        </w:tc>
        <w:tc>
          <w:tcPr>
            <w:tcW w:w="837" w:type="dxa"/>
          </w:tcPr>
          <w:p w:rsidR="00D45594" w:rsidRPr="00D45594" w:rsidRDefault="00D45594" w:rsidP="002B69B0">
            <w:pPr>
              <w:rPr>
                <w:rFonts w:ascii="Times New Roman" w:hAnsi="Times New Roman" w:cs="Times New Roman"/>
              </w:rPr>
            </w:pPr>
            <w:r w:rsidRPr="00D45594">
              <w:rPr>
                <w:rFonts w:ascii="Times New Roman" w:hAnsi="Times New Roman" w:cs="Times New Roman"/>
              </w:rPr>
              <w:t>ОК</w:t>
            </w:r>
          </w:p>
        </w:tc>
      </w:tr>
      <w:tr w:rsidR="00D45594" w:rsidTr="002B69B0">
        <w:trPr>
          <w:trHeight w:val="265"/>
        </w:trPr>
        <w:tc>
          <w:tcPr>
            <w:tcW w:w="1247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837" w:type="dxa"/>
          </w:tcPr>
          <w:p w:rsidR="00D45594" w:rsidRPr="00D45594" w:rsidRDefault="00D45594" w:rsidP="002B69B0">
            <w:pPr>
              <w:rPr>
                <w:rFonts w:ascii="Times New Roman" w:hAnsi="Times New Roman" w:cs="Times New Roman"/>
                <w:lang w:val="en-US"/>
              </w:rPr>
            </w:pPr>
            <w:r w:rsidRPr="00D45594">
              <w:rPr>
                <w:rFonts w:ascii="Times New Roman" w:hAnsi="Times New Roman" w:cs="Times New Roman"/>
                <w:lang w:val="en-US"/>
              </w:rPr>
              <w:t>n-p-n</w:t>
            </w:r>
          </w:p>
        </w:tc>
      </w:tr>
    </w:tbl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Pr="0018112E" w:rsidRDefault="001D62F8" w:rsidP="001D62F8">
      <w:pPr>
        <w:rPr>
          <w:rFonts w:ascii="Times New Roman" w:hAnsi="Times New Roman" w:cs="Times New Roman"/>
        </w:rPr>
      </w:pPr>
      <w:r w:rsidRPr="0018112E">
        <w:rPr>
          <w:rFonts w:ascii="Times New Roman" w:hAnsi="Times New Roman" w:cs="Times New Roman"/>
        </w:rPr>
        <w:t>Вариант – последняя цифра номера зачетной книжки.</w:t>
      </w: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Pr="00AF6B81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5.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Пользуясь представленной схемой автоколебательного мультивибратора на ИМС, изобразить временные диаграммы выходных напряжений на «Выходе 1» и «Выходе 2». Объяснить, как возможно изменять частоту автоколебаний, изобразить временные диаграммы напряжений на «Вход 1» и «Вход 2».</w:t>
      </w:r>
      <w:r w:rsidRPr="00F527C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8837" cy="1912818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7" cy="19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F8" w:rsidRDefault="001D62F8" w:rsidP="001D62F8">
      <w:pPr>
        <w:rPr>
          <w:rFonts w:ascii="Times New Roman" w:hAnsi="Times New Roman" w:cs="Times New Roman"/>
        </w:rPr>
      </w:pP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6.</w:t>
      </w:r>
    </w:p>
    <w:p w:rsidR="001D62F8" w:rsidRDefault="001D62F8" w:rsidP="001D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параметры идеального последовательного </w:t>
      </w:r>
      <w:r>
        <w:rPr>
          <w:rFonts w:ascii="Times New Roman" w:hAnsi="Times New Roman" w:cs="Times New Roman"/>
          <w:lang w:val="en-US"/>
        </w:rPr>
        <w:t>LC</w:t>
      </w:r>
      <w:r w:rsidRPr="00F52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фильтра, предназначенного для работы в слаботочных цепях вторичной нагрузки импульсного преобразователя. Изобразить схему последовательного </w:t>
      </w:r>
      <w:r>
        <w:rPr>
          <w:rFonts w:ascii="Times New Roman" w:hAnsi="Times New Roman" w:cs="Times New Roman"/>
          <w:lang w:val="en-US"/>
        </w:rPr>
        <w:t>LC</w:t>
      </w:r>
      <w:r>
        <w:rPr>
          <w:rFonts w:ascii="Times New Roman" w:hAnsi="Times New Roman" w:cs="Times New Roman"/>
        </w:rPr>
        <w:t xml:space="preserve"> фильтра, векторную диаграмму токов и напряжений в элементах схемы.</w:t>
      </w:r>
    </w:p>
    <w:tbl>
      <w:tblPr>
        <w:tblStyle w:val="a4"/>
        <w:tblW w:w="0" w:type="auto"/>
        <w:tblLook w:val="04A0"/>
      </w:tblPr>
      <w:tblGrid>
        <w:gridCol w:w="1694"/>
        <w:gridCol w:w="789"/>
      </w:tblGrid>
      <w:tr w:rsidR="00D45594" w:rsidTr="002B69B0">
        <w:tc>
          <w:tcPr>
            <w:tcW w:w="1694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789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5594" w:rsidTr="002B69B0">
        <w:tc>
          <w:tcPr>
            <w:tcW w:w="1694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Частота сети,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789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5594" w:rsidTr="002B69B0">
        <w:tc>
          <w:tcPr>
            <w:tcW w:w="1694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индуктивности, Гн</w:t>
            </w:r>
          </w:p>
        </w:tc>
        <w:tc>
          <w:tcPr>
            <w:tcW w:w="789" w:type="dxa"/>
          </w:tcPr>
          <w:p w:rsidR="00D45594" w:rsidRDefault="00D45594" w:rsidP="002B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</w:tbl>
    <w:p w:rsidR="001D62F8" w:rsidRPr="00A149D7" w:rsidRDefault="001D62F8" w:rsidP="001D62F8">
      <w:pPr>
        <w:rPr>
          <w:rFonts w:ascii="Times New Roman" w:hAnsi="Times New Roman" w:cs="Times New Roman"/>
        </w:rPr>
      </w:pPr>
    </w:p>
    <w:p w:rsidR="001D62F8" w:rsidRPr="00C9060C" w:rsidRDefault="001D62F8" w:rsidP="001D62F8">
      <w:pPr>
        <w:rPr>
          <w:rFonts w:ascii="Times New Roman" w:hAnsi="Times New Roman" w:cs="Times New Roman"/>
        </w:rPr>
      </w:pPr>
      <w:r w:rsidRPr="00C9060C">
        <w:rPr>
          <w:rFonts w:ascii="Times New Roman" w:hAnsi="Times New Roman" w:cs="Times New Roman"/>
        </w:rPr>
        <w:t>Вариант – последняя цифра номера зачетной книжки.</w:t>
      </w:r>
    </w:p>
    <w:p w:rsidR="001D62F8" w:rsidRPr="00A149D7" w:rsidRDefault="001D62F8" w:rsidP="001D62F8">
      <w:pPr>
        <w:rPr>
          <w:rFonts w:ascii="Times New Roman" w:hAnsi="Times New Roman" w:cs="Times New Roman"/>
        </w:rPr>
      </w:pPr>
      <w:bookmarkStart w:id="0" w:name="_GoBack"/>
      <w:bookmarkEnd w:id="0"/>
    </w:p>
    <w:p w:rsidR="0093404B" w:rsidRDefault="0093404B"/>
    <w:sectPr w:rsidR="0093404B" w:rsidSect="00B7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9AC"/>
    <w:multiLevelType w:val="hybridMultilevel"/>
    <w:tmpl w:val="C6E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13B5"/>
    <w:multiLevelType w:val="hybridMultilevel"/>
    <w:tmpl w:val="9252F0B0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68DD22EF"/>
    <w:multiLevelType w:val="hybridMultilevel"/>
    <w:tmpl w:val="44B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62F8"/>
    <w:rsid w:val="001D62F8"/>
    <w:rsid w:val="0093404B"/>
    <w:rsid w:val="00D4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F8"/>
    <w:pPr>
      <w:ind w:left="720"/>
      <w:contextualSpacing/>
    </w:pPr>
  </w:style>
  <w:style w:type="table" w:styleId="a4">
    <w:name w:val="Table Grid"/>
    <w:basedOn w:val="a1"/>
    <w:uiPriority w:val="59"/>
    <w:rsid w:val="001D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2014-01-26T03:45:00Z</dcterms:created>
  <dcterms:modified xsi:type="dcterms:W3CDTF">2014-01-26T03:51:00Z</dcterms:modified>
</cp:coreProperties>
</file>