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FA" w:rsidRPr="006A62FA" w:rsidRDefault="006A62FA" w:rsidP="006A62FA">
      <w:pPr>
        <w:rPr>
          <w:sz w:val="32"/>
          <w:szCs w:val="32"/>
        </w:rPr>
      </w:pPr>
      <w:r w:rsidRPr="006A62FA">
        <w:rPr>
          <w:sz w:val="32"/>
          <w:szCs w:val="32"/>
        </w:rPr>
        <w:t xml:space="preserve">ЗАДАНИЕ  ДЛЯ КОНТРОЛЬНОЙ РАБОТЫ ПО               «МАТЕРИАЛОВЕДЕНИЮ» </w:t>
      </w:r>
      <w:r>
        <w:rPr>
          <w:sz w:val="32"/>
          <w:szCs w:val="32"/>
        </w:rPr>
        <w:t xml:space="preserve"> ВАРИАНТ №40 УСЛОВИЕ В КОНЦЕ</w:t>
      </w:r>
      <w:bookmarkStart w:id="0" w:name="_GoBack"/>
      <w:bookmarkEnd w:id="0"/>
    </w:p>
    <w:p w:rsidR="006A62FA" w:rsidRPr="006A62FA" w:rsidRDefault="006A62FA" w:rsidP="006A62FA">
      <w:pPr>
        <w:rPr>
          <w:sz w:val="32"/>
          <w:szCs w:val="32"/>
        </w:rPr>
      </w:pP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Студент должен выполнить следующие пять пунктов работы над своим заданием: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3.1.1. Классифицировать, расшифровать марку и охарактеризовать область применения заданного вариантом сплава.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3.1.2. Зарисовать, соблюдая масштаб, данную вариантом диаграмму состояния и выполнить следующее: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а) установить тип данной диаграммы;</w:t>
      </w:r>
    </w:p>
    <w:p w:rsidR="006A62FA" w:rsidRPr="006A62FA" w:rsidRDefault="006A62FA" w:rsidP="006A62FA">
      <w:pPr>
        <w:ind w:firstLine="932"/>
        <w:rPr>
          <w:sz w:val="32"/>
          <w:szCs w:val="32"/>
        </w:rPr>
      </w:pPr>
      <w:r w:rsidRPr="006A62FA">
        <w:rPr>
          <w:sz w:val="32"/>
          <w:szCs w:val="32"/>
        </w:rPr>
        <w:t>б) определить структурный и фазовый состав всех областей и отразить                         его соответствующими буквенными обозначениями на диаграмме;</w:t>
      </w:r>
    </w:p>
    <w:p w:rsidR="006A62FA" w:rsidRPr="006A62FA" w:rsidRDefault="006A62FA" w:rsidP="006A62FA">
      <w:pPr>
        <w:ind w:firstLine="932"/>
        <w:rPr>
          <w:sz w:val="32"/>
          <w:szCs w:val="32"/>
        </w:rPr>
      </w:pPr>
      <w:r w:rsidRPr="006A62FA">
        <w:rPr>
          <w:sz w:val="32"/>
          <w:szCs w:val="32"/>
        </w:rPr>
        <w:t>в) определить положение сплава, данного вариантом, на диаграмме состояния;</w:t>
      </w:r>
    </w:p>
    <w:p w:rsidR="006A62FA" w:rsidRPr="006A62FA" w:rsidRDefault="006A62FA" w:rsidP="006A62FA">
      <w:pPr>
        <w:ind w:firstLine="932"/>
        <w:rPr>
          <w:sz w:val="32"/>
          <w:szCs w:val="32"/>
        </w:rPr>
      </w:pPr>
      <w:r w:rsidRPr="006A62FA">
        <w:rPr>
          <w:sz w:val="32"/>
          <w:szCs w:val="32"/>
        </w:rPr>
        <w:t>г) определить число степеней свободы сплава в его критических точках ив температурных интервалах между критическими точками по правилу фаз Гиббса и построить кривую охлаждения этого сплава в координатах температура-время;</w:t>
      </w:r>
    </w:p>
    <w:p w:rsidR="006A62FA" w:rsidRPr="006A62FA" w:rsidRDefault="006A62FA" w:rsidP="006A62FA">
      <w:pPr>
        <w:ind w:firstLine="932"/>
        <w:rPr>
          <w:sz w:val="32"/>
          <w:szCs w:val="32"/>
        </w:rPr>
      </w:pPr>
      <w:r w:rsidRPr="006A62FA">
        <w:rPr>
          <w:sz w:val="32"/>
          <w:szCs w:val="32"/>
        </w:rPr>
        <w:t>д) определить для заданной вариантом температуры сплава состав фаз и весовое соотношение фаз;</w:t>
      </w:r>
    </w:p>
    <w:p w:rsidR="006A62FA" w:rsidRPr="006A62FA" w:rsidRDefault="006A62FA" w:rsidP="006A62FA">
      <w:pPr>
        <w:ind w:firstLine="932"/>
        <w:rPr>
          <w:sz w:val="32"/>
          <w:szCs w:val="32"/>
        </w:rPr>
      </w:pPr>
      <w:r w:rsidRPr="006A62FA">
        <w:rPr>
          <w:sz w:val="32"/>
          <w:szCs w:val="32"/>
        </w:rPr>
        <w:t>е) охарактеризовать структуру заданного сплава при комнатной температуре.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 xml:space="preserve">3.13. Зарисовать данную вариантом кривую растяжения в координатах «усилие </w:t>
      </w:r>
      <w:r w:rsidRPr="006A62FA">
        <w:rPr>
          <w:position w:val="-4"/>
          <w:sz w:val="32"/>
          <w:szCs w:val="32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4pt" o:ole="">
            <v:imagedata r:id="rId5" o:title=""/>
          </v:shape>
          <o:OLEObject Type="Embed" ProgID="Equation.DSMT4" ShapeID="_x0000_i1025" DrawAspect="Content" ObjectID="_1451916327" r:id="rId6"/>
        </w:object>
      </w:r>
      <w:r w:rsidRPr="006A62FA">
        <w:rPr>
          <w:sz w:val="32"/>
          <w:szCs w:val="32"/>
        </w:rPr>
        <w:t xml:space="preserve"> - удлинение </w:t>
      </w:r>
      <w:r w:rsidRPr="006A62FA">
        <w:rPr>
          <w:position w:val="-4"/>
          <w:sz w:val="32"/>
          <w:szCs w:val="32"/>
        </w:rPr>
        <w:object w:dxaOrig="360" w:dyaOrig="279">
          <v:shape id="_x0000_i1026" type="#_x0000_t75" style="width:18pt;height:14pt" o:ole="">
            <v:imagedata r:id="rId7" o:title=""/>
          </v:shape>
          <o:OLEObject Type="Embed" ProgID="Equation.DSMT4" ShapeID="_x0000_i1026" DrawAspect="Content" ObjectID="_1451916328" r:id="rId8"/>
        </w:object>
      </w:r>
      <w:r w:rsidRPr="006A62FA">
        <w:rPr>
          <w:sz w:val="32"/>
          <w:szCs w:val="32"/>
        </w:rPr>
        <w:t>» и выполнить следующее: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 xml:space="preserve">а) преобразовать в диаграмму с относительными координатами «напряжение </w:t>
      </w:r>
      <w:r w:rsidRPr="006A62FA">
        <w:rPr>
          <w:position w:val="-6"/>
          <w:sz w:val="32"/>
          <w:szCs w:val="32"/>
        </w:rPr>
        <w:object w:dxaOrig="260" w:dyaOrig="240">
          <v:shape id="_x0000_i1027" type="#_x0000_t75" style="width:13pt;height:12pt" o:ole="">
            <v:imagedata r:id="rId9" o:title=""/>
          </v:shape>
          <o:OLEObject Type="Embed" ProgID="Equation.DSMT4" ShapeID="_x0000_i1027" DrawAspect="Content" ObjectID="_1451916329" r:id="rId10"/>
        </w:object>
      </w:r>
      <w:r w:rsidRPr="006A62FA">
        <w:rPr>
          <w:sz w:val="32"/>
          <w:szCs w:val="32"/>
        </w:rPr>
        <w:t xml:space="preserve">- относительная деформация </w:t>
      </w:r>
      <w:r w:rsidRPr="006A62FA">
        <w:rPr>
          <w:position w:val="-6"/>
          <w:sz w:val="32"/>
          <w:szCs w:val="32"/>
        </w:rPr>
        <w:object w:dxaOrig="220" w:dyaOrig="240">
          <v:shape id="_x0000_i1028" type="#_x0000_t75" style="width:11pt;height:12pt" o:ole="">
            <v:imagedata r:id="rId11" o:title=""/>
          </v:shape>
          <o:OLEObject Type="Embed" ProgID="Equation.DSMT4" ShapeID="_x0000_i1028" DrawAspect="Content" ObjectID="_1451916330" r:id="rId12"/>
        </w:object>
      </w:r>
      <w:r w:rsidRPr="006A62FA">
        <w:rPr>
          <w:sz w:val="32"/>
          <w:szCs w:val="32"/>
        </w:rPr>
        <w:t>»;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 xml:space="preserve">б) по преобразованной диаграмме определить следующие механические свойства: </w:t>
      </w:r>
      <w:r w:rsidRPr="006A62FA">
        <w:rPr>
          <w:position w:val="-4"/>
          <w:sz w:val="32"/>
          <w:szCs w:val="32"/>
        </w:rPr>
        <w:object w:dxaOrig="260" w:dyaOrig="279">
          <v:shape id="_x0000_i1029" type="#_x0000_t75" style="width:13pt;height:14pt" o:ole="">
            <v:imagedata r:id="rId13" o:title=""/>
          </v:shape>
          <o:OLEObject Type="Embed" ProgID="Equation.DSMT4" ShapeID="_x0000_i1029" DrawAspect="Content" ObjectID="_1451916331" r:id="rId14"/>
        </w:object>
      </w:r>
      <w:r w:rsidRPr="006A62FA">
        <w:rPr>
          <w:sz w:val="32"/>
          <w:szCs w:val="32"/>
        </w:rPr>
        <w:t xml:space="preserve"> - модуль упругости, </w:t>
      </w:r>
      <w:r w:rsidRPr="006A62FA">
        <w:rPr>
          <w:position w:val="-12"/>
          <w:sz w:val="32"/>
          <w:szCs w:val="32"/>
        </w:rPr>
        <w:object w:dxaOrig="360" w:dyaOrig="380">
          <v:shape id="_x0000_i1030" type="#_x0000_t75" style="width:18pt;height:19pt" o:ole="">
            <v:imagedata r:id="rId15" o:title=""/>
          </v:shape>
          <o:OLEObject Type="Embed" ProgID="Equation.DSMT4" ShapeID="_x0000_i1030" DrawAspect="Content" ObjectID="_1451916332" r:id="rId16"/>
        </w:object>
      </w:r>
      <w:r w:rsidRPr="006A62FA">
        <w:rPr>
          <w:sz w:val="32"/>
          <w:szCs w:val="32"/>
        </w:rPr>
        <w:t xml:space="preserve"> или </w:t>
      </w:r>
      <w:r w:rsidRPr="006A62FA">
        <w:rPr>
          <w:position w:val="-14"/>
          <w:sz w:val="32"/>
          <w:szCs w:val="32"/>
        </w:rPr>
        <w:object w:dxaOrig="460" w:dyaOrig="400">
          <v:shape id="_x0000_i1031" type="#_x0000_t75" style="width:23pt;height:20pt" o:ole="">
            <v:imagedata r:id="rId17" o:title=""/>
          </v:shape>
          <o:OLEObject Type="Embed" ProgID="Equation.DSMT4" ShapeID="_x0000_i1031" DrawAspect="Content" ObjectID="_1451916333" r:id="rId18"/>
        </w:object>
      </w:r>
      <w:r w:rsidRPr="006A62FA">
        <w:rPr>
          <w:sz w:val="32"/>
          <w:szCs w:val="32"/>
        </w:rPr>
        <w:t xml:space="preserve"> - предел текучести, </w:t>
      </w:r>
      <w:r w:rsidRPr="006A62FA">
        <w:rPr>
          <w:position w:val="-12"/>
          <w:sz w:val="32"/>
          <w:szCs w:val="32"/>
        </w:rPr>
        <w:object w:dxaOrig="360" w:dyaOrig="380">
          <v:shape id="_x0000_i1032" type="#_x0000_t75" style="width:18pt;height:19pt" o:ole="">
            <v:imagedata r:id="rId19" o:title=""/>
          </v:shape>
          <o:OLEObject Type="Embed" ProgID="Equation.DSMT4" ShapeID="_x0000_i1032" DrawAspect="Content" ObjectID="_1451916334" r:id="rId20"/>
        </w:object>
      </w:r>
      <w:r w:rsidRPr="006A62FA">
        <w:rPr>
          <w:sz w:val="32"/>
          <w:szCs w:val="32"/>
        </w:rPr>
        <w:t xml:space="preserve"> - предел прочности, </w:t>
      </w:r>
      <w:r w:rsidRPr="006A62FA">
        <w:rPr>
          <w:position w:val="-6"/>
          <w:sz w:val="32"/>
          <w:szCs w:val="32"/>
        </w:rPr>
        <w:object w:dxaOrig="240" w:dyaOrig="300">
          <v:shape id="_x0000_i1033" type="#_x0000_t75" style="width:12pt;height:15pt" o:ole="">
            <v:imagedata r:id="rId21" o:title=""/>
          </v:shape>
          <o:OLEObject Type="Embed" ProgID="Equation.DSMT4" ShapeID="_x0000_i1033" DrawAspect="Content" ObjectID="_1451916335" r:id="rId22"/>
        </w:object>
      </w:r>
      <w:r w:rsidRPr="006A62FA">
        <w:rPr>
          <w:sz w:val="32"/>
          <w:szCs w:val="32"/>
        </w:rPr>
        <w:t xml:space="preserve"> - относительное удлинение.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3.1.4. Зарисовать схематично данные вариантом структуры стали и чугуна и выполнить следующее: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а) определить и соответственно обозначить на рисунке его фазовые и структурные составляющие;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б) дать полную характеристику этих составляющих;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в) классифицировать данные сталь и  чугун.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3.1.5. Назначить режимы следующих видов термообработки для данной вариантом марки стали: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lastRenderedPageBreak/>
        <w:tab/>
        <w:t>а) рекристаллизация;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б) закалка полная;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в) закалка неполная;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г)</w:t>
      </w:r>
      <w:r w:rsidRPr="006A62FA">
        <w:rPr>
          <w:sz w:val="32"/>
          <w:szCs w:val="32"/>
        </w:rPr>
        <w:tab/>
        <w:t>- отпуск низкий;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</w:r>
      <w:r w:rsidRPr="006A62FA">
        <w:rPr>
          <w:sz w:val="32"/>
          <w:szCs w:val="32"/>
        </w:rPr>
        <w:tab/>
        <w:t>- отпуск средний;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</w:r>
      <w:r w:rsidRPr="006A62FA">
        <w:rPr>
          <w:sz w:val="32"/>
          <w:szCs w:val="32"/>
        </w:rPr>
        <w:tab/>
        <w:t>- отпуск высокий;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д) отжиг полный;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ab/>
        <w:t>е) отжиг неполный.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Дать последовательное описание изменения структуры стали после очередной термообработки, считая, что перед рекристаллизацией сталь была в состоянии наклепа.</w:t>
      </w:r>
    </w:p>
    <w:p w:rsidR="006A62FA" w:rsidRPr="006A62FA" w:rsidRDefault="006A62FA" w:rsidP="006A62FA">
      <w:pPr>
        <w:ind w:firstLine="584"/>
        <w:rPr>
          <w:sz w:val="32"/>
          <w:szCs w:val="32"/>
        </w:rPr>
      </w:pPr>
      <w:r w:rsidRPr="006A62FA">
        <w:rPr>
          <w:sz w:val="32"/>
          <w:szCs w:val="32"/>
        </w:rPr>
        <w:t>Указать термообработки, не рекомендуемые для данной марки стали, дать объяснение.</w:t>
      </w:r>
    </w:p>
    <w:p w:rsidR="006A62FA" w:rsidRPr="006A62FA" w:rsidRDefault="006A62FA" w:rsidP="006A62FA">
      <w:pPr>
        <w:ind w:left="540" w:firstLine="584"/>
        <w:rPr>
          <w:sz w:val="32"/>
          <w:szCs w:val="32"/>
        </w:rPr>
      </w:pPr>
      <w:r w:rsidRPr="006A62FA">
        <w:rPr>
          <w:sz w:val="32"/>
          <w:szCs w:val="32"/>
        </w:rPr>
        <w:t xml:space="preserve">Указать термообработки (по </w:t>
      </w:r>
      <w:proofErr w:type="spellStart"/>
      <w:r w:rsidRPr="006A62FA">
        <w:rPr>
          <w:sz w:val="32"/>
          <w:szCs w:val="32"/>
        </w:rPr>
        <w:t>п.п</w:t>
      </w:r>
      <w:proofErr w:type="spellEnd"/>
      <w:r w:rsidRPr="006A62FA">
        <w:rPr>
          <w:sz w:val="32"/>
          <w:szCs w:val="32"/>
        </w:rPr>
        <w:t xml:space="preserve">. а)…е)), относящиеся к отжигу </w:t>
      </w:r>
      <w:r w:rsidRPr="006A62FA">
        <w:rPr>
          <w:sz w:val="32"/>
          <w:szCs w:val="32"/>
          <w:lang w:val="en-US"/>
        </w:rPr>
        <w:t>I</w:t>
      </w:r>
      <w:r w:rsidRPr="006A62FA">
        <w:rPr>
          <w:sz w:val="32"/>
          <w:szCs w:val="32"/>
        </w:rPr>
        <w:t xml:space="preserve"> и </w:t>
      </w:r>
      <w:r w:rsidRPr="006A62FA">
        <w:rPr>
          <w:sz w:val="32"/>
          <w:szCs w:val="32"/>
          <w:lang w:val="en-US"/>
        </w:rPr>
        <w:t>II</w:t>
      </w:r>
      <w:r w:rsidRPr="006A62FA">
        <w:rPr>
          <w:sz w:val="32"/>
          <w:szCs w:val="32"/>
        </w:rPr>
        <w:t xml:space="preserve"> рода.</w:t>
      </w:r>
    </w:p>
    <w:p w:rsidR="00401974" w:rsidRDefault="00401974"/>
    <w:p w:rsidR="006A62FA" w:rsidRPr="006A62FA" w:rsidRDefault="006A62FA">
      <w:pPr>
        <w:rPr>
          <w:sz w:val="28"/>
          <w:szCs w:val="28"/>
        </w:rPr>
      </w:pPr>
      <w:r>
        <w:rPr>
          <w:sz w:val="28"/>
          <w:szCs w:val="28"/>
        </w:rPr>
        <w:t>Вариант      1 задание        2</w:t>
      </w:r>
      <w:r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 xml:space="preserve">      3 задание       4 задание      5 задание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8"/>
        <w:gridCol w:w="1872"/>
        <w:gridCol w:w="1595"/>
        <w:gridCol w:w="1595"/>
        <w:gridCol w:w="1595"/>
        <w:gridCol w:w="1596"/>
      </w:tblGrid>
      <w:tr w:rsidR="006A62FA" w:rsidTr="002A245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</w:t>
            </w:r>
            <w:proofErr w:type="spellEnd"/>
            <w:r>
              <w:rPr>
                <w:sz w:val="26"/>
                <w:szCs w:val="26"/>
              </w:rPr>
              <w:t xml:space="preserve"> ОН6-2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6/30/1000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A" w:rsidRDefault="006A62FA" w:rsidP="002A2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Сталь 70</w:t>
            </w:r>
          </w:p>
        </w:tc>
      </w:tr>
    </w:tbl>
    <w:p w:rsidR="006A62FA" w:rsidRDefault="006A62FA"/>
    <w:sectPr w:rsidR="006A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E"/>
    <w:rsid w:val="00401974"/>
    <w:rsid w:val="006A62FA"/>
    <w:rsid w:val="00E4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Тимофеев</dc:creator>
  <cp:keywords/>
  <dc:description/>
  <cp:lastModifiedBy>Дмитрий Тимофеев</cp:lastModifiedBy>
  <cp:revision>2</cp:revision>
  <dcterms:created xsi:type="dcterms:W3CDTF">2014-01-22T13:16:00Z</dcterms:created>
  <dcterms:modified xsi:type="dcterms:W3CDTF">2014-01-22T13:19:00Z</dcterms:modified>
</cp:coreProperties>
</file>