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6B2" w:rsidRPr="00763BCF" w:rsidRDefault="004C06B2" w:rsidP="004C06B2">
      <w:pPr>
        <w:jc w:val="both"/>
        <w:rPr>
          <w:sz w:val="28"/>
          <w:szCs w:val="28"/>
        </w:rPr>
      </w:pPr>
      <w:r w:rsidRPr="00037C17">
        <w:rPr>
          <w:sz w:val="28"/>
          <w:szCs w:val="28"/>
        </w:rPr>
        <w:t>Какие адаптивные биогеографические закономерности, способствуют выживанию и процветанию  видов?</w:t>
      </w:r>
    </w:p>
    <w:p w:rsidR="00CA50E6" w:rsidRDefault="00CA50E6"/>
    <w:sectPr w:rsidR="00CA50E6" w:rsidSect="00CA5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DD1"/>
    <w:rsid w:val="002151B6"/>
    <w:rsid w:val="00332DD1"/>
    <w:rsid w:val="004C06B2"/>
    <w:rsid w:val="00A7480C"/>
    <w:rsid w:val="00CA5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Диана</cp:lastModifiedBy>
  <cp:revision>2</cp:revision>
  <dcterms:created xsi:type="dcterms:W3CDTF">2014-02-08T09:58:00Z</dcterms:created>
  <dcterms:modified xsi:type="dcterms:W3CDTF">2014-02-08T09:58:00Z</dcterms:modified>
</cp:coreProperties>
</file>