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1F" w:rsidRDefault="0014101F" w:rsidP="0014101F">
      <w:pPr>
        <w:pStyle w:val="s800040"/>
        <w:jc w:val="center"/>
      </w:pPr>
      <w:r>
        <w:rPr>
          <w:rStyle w:val="a3"/>
        </w:rPr>
        <w:t>Задание для выполнения контрольной работы</w:t>
      </w:r>
    </w:p>
    <w:p w:rsidR="0014101F" w:rsidRDefault="0014101F" w:rsidP="0014101F">
      <w:pPr>
        <w:pStyle w:val="a4"/>
      </w:pPr>
      <w:r>
        <w:rPr>
          <w:rStyle w:val="a3"/>
        </w:rPr>
        <w:t xml:space="preserve">Контрольная работа по дисциплине выполняется в виде написания реферата по заданной теме. </w:t>
      </w:r>
    </w:p>
    <w:p w:rsidR="0014101F" w:rsidRDefault="0014101F" w:rsidP="0014101F">
      <w:pPr>
        <w:pStyle w:val="a4"/>
      </w:pPr>
      <w:r>
        <w:rPr>
          <w:u w:val="single"/>
        </w:rPr>
        <w:t>Тематика рефератов по курсу “Аутсорсинг»:</w:t>
      </w:r>
      <w:r>
        <w:br/>
        <w:t>1. Возникновение и развитие понятия «аутсорсинг»</w:t>
      </w:r>
      <w:r>
        <w:br/>
        <w:t>2. Текущее состояние и перспективы развития мирового рынка услуг аутсорсинга</w:t>
      </w:r>
      <w:r>
        <w:br/>
        <w:t xml:space="preserve">3. </w:t>
      </w:r>
      <w:proofErr w:type="spellStart"/>
      <w:r>
        <w:t>Аутсорсинговый</w:t>
      </w:r>
      <w:proofErr w:type="spellEnd"/>
      <w:r>
        <w:t xml:space="preserve"> контракт: основные разделы, содержание, пример (в приложении)</w:t>
      </w:r>
      <w:r>
        <w:br/>
        <w:t>4. Риски использования аутсорсинга и пути их минимизации</w:t>
      </w:r>
      <w:r>
        <w:br/>
        <w:t xml:space="preserve">5. Аутсорсинг в отрасли телекоммуникаций: состояние рынка </w:t>
      </w:r>
      <w:proofErr w:type="spellStart"/>
      <w:r>
        <w:t>аутсорсинговых</w:t>
      </w:r>
      <w:proofErr w:type="spellEnd"/>
      <w:r>
        <w:t xml:space="preserve"> услуг, сущность и особенности реализации аутсорсинга, преимущества, недостатки</w:t>
      </w:r>
      <w:r>
        <w:br/>
        <w:t>6. Аутсорсинг в практике российского бизнеса: решения и перспективы</w:t>
      </w:r>
      <w:r>
        <w:br/>
        <w:t>7. Аутсорсинг сферы управления</w:t>
      </w:r>
      <w:r>
        <w:br/>
        <w:t>8. Аутсорсинг в логистике</w:t>
      </w:r>
      <w:r>
        <w:br/>
        <w:t xml:space="preserve">9. Преимущества и риски </w:t>
      </w:r>
      <w:proofErr w:type="spellStart"/>
      <w:r>
        <w:t>аутстаффинга</w:t>
      </w:r>
      <w:proofErr w:type="spellEnd"/>
      <w:r>
        <w:br/>
        <w:t>10. Методы оценки эффективности использования аутсорсинга</w:t>
      </w:r>
    </w:p>
    <w:p w:rsidR="0014101F" w:rsidRDefault="0014101F" w:rsidP="0014101F">
      <w:pPr>
        <w:pStyle w:val="a4"/>
      </w:pPr>
      <w:r>
        <w:t> </w:t>
      </w:r>
    </w:p>
    <w:p w:rsidR="0014101F" w:rsidRDefault="0014101F" w:rsidP="0014101F">
      <w:pPr>
        <w:pStyle w:val="a4"/>
      </w:pPr>
      <w:r>
        <w:rPr>
          <w:u w:val="single"/>
        </w:rPr>
        <w:t>Реферат должен в себя включать следующие структурные элементы</w:t>
      </w:r>
      <w:r>
        <w:t>:</w:t>
      </w:r>
      <w:r>
        <w:br/>
        <w:t xml:space="preserve">1. Титульный лист </w:t>
      </w:r>
      <w:r>
        <w:br/>
        <w:t xml:space="preserve">2. Содержание </w:t>
      </w:r>
      <w:r>
        <w:br/>
        <w:t>4. Введение</w:t>
      </w:r>
      <w:r>
        <w:br/>
        <w:t xml:space="preserve">5. Основная часть (3-4 </w:t>
      </w:r>
      <w:proofErr w:type="gramStart"/>
      <w:r>
        <w:t>структурных</w:t>
      </w:r>
      <w:proofErr w:type="gramEnd"/>
      <w:r>
        <w:t xml:space="preserve"> единицы)</w:t>
      </w:r>
      <w:r>
        <w:br/>
        <w:t>6. Заключение</w:t>
      </w:r>
      <w:r>
        <w:br/>
        <w:t>7. Список использованной литературы</w:t>
      </w:r>
      <w:r>
        <w:br/>
        <w:t>8. Приложения</w:t>
      </w:r>
    </w:p>
    <w:p w:rsidR="0014101F" w:rsidRDefault="0014101F" w:rsidP="0014101F">
      <w:pPr>
        <w:pStyle w:val="a4"/>
      </w:pPr>
      <w:r>
        <w:t>Введение: раскрывается актуальность, цель, задачи, перечисляются методы, с помощью которых готовилась работа, обосновывается принцип структурирования.</w:t>
      </w:r>
      <w:r>
        <w:br/>
        <w:t>Основная часть состоит, как правило, из нескольких разделов, каждый из которых должен иметь целевое назначение. Первый раздел представляет собой теоретический анализ проблемы, а последующие опыт практического решения данной проблемы. По тексту допускается использование таблиц, графиков, диаграмм и т.д. Каждый параграф завершается выводами.</w:t>
      </w:r>
      <w:r>
        <w:br/>
        <w:t>Заключение содержит оценку содержания выполненной работы, обобщающие выводы.</w:t>
      </w:r>
      <w:r>
        <w:br/>
        <w:t xml:space="preserve">Библиографический список источников и литературы включает источники, монографии, статьи, другие материалы, используемые студентом. </w:t>
      </w:r>
      <w:r>
        <w:br/>
        <w:t>Приложения наглядно иллюстрируют выводы и могут быть представлены в виде вспомогательных материалов, таблиц, схем, анкет, тестов и т.д.</w:t>
      </w:r>
    </w:p>
    <w:p w:rsidR="0014101F" w:rsidRDefault="0014101F" w:rsidP="0014101F">
      <w:pPr>
        <w:pStyle w:val="a4"/>
      </w:pPr>
      <w:r>
        <w:t xml:space="preserve">Работа выполняется на одной стороне листа формата А-4 с числом строк на странице – 30, число знаков  в строке 60-65 с учётом пробелов между словами,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. Поля: левое 30 мм, правое –10 мм, верхнее и нижнее по 20 мм. </w:t>
      </w:r>
      <w:r>
        <w:br/>
        <w:t>После титульного листа помещается оглавление (содержание), в котором указываются все структурные части работы, с указанием страниц, с которых они начинаются, заголовки оглавления должны точно повторять заголовки в тексте.</w:t>
      </w:r>
      <w:r>
        <w:br/>
        <w:t xml:space="preserve">Список источников и  литературы составляется в алфавитном порядке, инициалы авторов указываются после фамилий. В тексте работы инициалы ставятся перед фамилией. Страницы нумеруются по порядку от титульного листа (на нём цифра “1” не ставится). Нумерация обозначается в середине верхнего поля страницы. Объём 15-20 страниц. </w:t>
      </w:r>
      <w:r>
        <w:lastRenderedPageBreak/>
        <w:t>Фразы, начинающиеся с красной строки, печатаются с абзацным отступом (5 знаков).</w:t>
      </w:r>
      <w:r>
        <w:br/>
        <w:t xml:space="preserve">При выполнении работы необходимо соблюдать корректный стиль изложения (грамотность, точность формулировок, не употребление бытовой речи и </w:t>
      </w:r>
      <w:proofErr w:type="spellStart"/>
      <w:r>
        <w:t>т.д</w:t>
      </w:r>
      <w:proofErr w:type="spellEnd"/>
      <w:r>
        <w:t>).</w:t>
      </w:r>
    </w:p>
    <w:p w:rsidR="001A5612" w:rsidRDefault="001A5612">
      <w:bookmarkStart w:id="0" w:name="_GoBack"/>
      <w:bookmarkEnd w:id="0"/>
    </w:p>
    <w:sectPr w:rsidR="001A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F"/>
    <w:rsid w:val="0014101F"/>
    <w:rsid w:val="001A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00040">
    <w:name w:val="s800040"/>
    <w:basedOn w:val="a"/>
    <w:rsid w:val="0014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101F"/>
    <w:rPr>
      <w:b/>
      <w:bCs/>
    </w:rPr>
  </w:style>
  <w:style w:type="paragraph" w:styleId="a4">
    <w:name w:val="Normal (Web)"/>
    <w:basedOn w:val="a"/>
    <w:uiPriority w:val="99"/>
    <w:semiHidden/>
    <w:unhideWhenUsed/>
    <w:rsid w:val="0014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00040">
    <w:name w:val="s800040"/>
    <w:basedOn w:val="a"/>
    <w:rsid w:val="0014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101F"/>
    <w:rPr>
      <w:b/>
      <w:bCs/>
    </w:rPr>
  </w:style>
  <w:style w:type="paragraph" w:styleId="a4">
    <w:name w:val="Normal (Web)"/>
    <w:basedOn w:val="a"/>
    <w:uiPriority w:val="99"/>
    <w:semiHidden/>
    <w:unhideWhenUsed/>
    <w:rsid w:val="0014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Insider</dc:creator>
  <cp:lastModifiedBy>Insider</cp:lastModifiedBy>
  <cp:revision>1</cp:revision>
  <dcterms:created xsi:type="dcterms:W3CDTF">2014-02-12T12:02:00Z</dcterms:created>
  <dcterms:modified xsi:type="dcterms:W3CDTF">2014-02-12T12:03:00Z</dcterms:modified>
</cp:coreProperties>
</file>