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F" w:rsidRPr="001B3996" w:rsidRDefault="00DA29DF" w:rsidP="00DA29DF">
      <w:pPr>
        <w:jc w:val="center"/>
        <w:rPr>
          <w:b/>
          <w:i/>
          <w:sz w:val="28"/>
          <w:szCs w:val="28"/>
        </w:rPr>
      </w:pPr>
      <w:r w:rsidRPr="006D4CEE">
        <w:rPr>
          <w:b/>
          <w:sz w:val="28"/>
          <w:szCs w:val="28"/>
        </w:rPr>
        <w:t xml:space="preserve">Задание к </w:t>
      </w:r>
      <w:r>
        <w:rPr>
          <w:b/>
          <w:sz w:val="28"/>
          <w:szCs w:val="28"/>
        </w:rPr>
        <w:t>контрольной работе по курсу «</w:t>
      </w:r>
      <w:smartTag w:uri="urn:schemas-microsoft-com:office:smarttags" w:element="PersonName">
        <w:r>
          <w:rPr>
            <w:b/>
            <w:sz w:val="28"/>
            <w:szCs w:val="28"/>
          </w:rPr>
          <w:t>В</w:t>
        </w:r>
      </w:smartTag>
      <w:r>
        <w:rPr>
          <w:b/>
          <w:sz w:val="28"/>
          <w:szCs w:val="28"/>
        </w:rPr>
        <w:t xml:space="preserve">ычислительные системы и телекоммуникации» </w:t>
      </w:r>
      <w:r w:rsidRPr="006D4CE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ЗО</w:t>
      </w:r>
      <w:r w:rsidRPr="006D4CEE">
        <w:rPr>
          <w:b/>
          <w:sz w:val="28"/>
          <w:szCs w:val="28"/>
        </w:rPr>
        <w:t>)</w:t>
      </w:r>
    </w:p>
    <w:p w:rsidR="00DA29DF" w:rsidRDefault="00DA29DF" w:rsidP="00DA29DF">
      <w:pPr>
        <w:jc w:val="center"/>
        <w:rPr>
          <w:sz w:val="28"/>
          <w:szCs w:val="28"/>
        </w:rPr>
      </w:pPr>
      <w:r w:rsidRPr="006D4CEE">
        <w:rPr>
          <w:b/>
          <w:sz w:val="28"/>
          <w:szCs w:val="28"/>
        </w:rPr>
        <w:t>Задача № 1</w:t>
      </w:r>
    </w:p>
    <w:p w:rsidR="00DA29DF" w:rsidRDefault="00DA29DF" w:rsidP="00DA29DF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Построить структурную схему кодера циклического кода и пояснить его  работу,  если  образующий  полином имеет вид </w:t>
      </w:r>
      <w:r>
        <w:rPr>
          <w:sz w:val="28"/>
          <w:szCs w:val="28"/>
          <w:lang w:val="en-US"/>
        </w:rPr>
        <w:t>P</w:t>
      </w:r>
      <w:r w:rsidRPr="001B399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1B3996">
        <w:rPr>
          <w:sz w:val="28"/>
          <w:szCs w:val="28"/>
        </w:rPr>
        <w:t>) =</w:t>
      </w:r>
      <w:r>
        <w:rPr>
          <w:sz w:val="28"/>
          <w:szCs w:val="28"/>
        </w:rPr>
        <w:t>12*</w:t>
      </w:r>
      <w:r w:rsidRPr="009661EA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</w:t>
      </w:r>
      <w:r w:rsidRPr="005474E3">
        <w:rPr>
          <w:sz w:val="28"/>
          <w:szCs w:val="28"/>
        </w:rPr>
        <w:t>-2</w:t>
      </w:r>
      <w:r w:rsidRPr="009661EA">
        <w:rPr>
          <w:i/>
          <w:sz w:val="28"/>
          <w:szCs w:val="28"/>
          <w:lang w:bidi="he-IL"/>
        </w:rPr>
        <w:t>| +1</w:t>
      </w:r>
      <w:r w:rsidRPr="00147051">
        <w:rPr>
          <w:i/>
          <w:sz w:val="28"/>
          <w:szCs w:val="28"/>
          <w:lang w:bidi="he-IL"/>
        </w:rPr>
        <w:t>,</w:t>
      </w:r>
      <w:r w:rsidRPr="00147051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где </w:t>
      </w:r>
    </w:p>
    <w:p w:rsidR="00DA29DF" w:rsidRDefault="00DA29DF" w:rsidP="00DA29DF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 – </w:t>
      </w:r>
      <w:proofErr w:type="gramStart"/>
      <w:r>
        <w:rPr>
          <w:sz w:val="28"/>
          <w:szCs w:val="28"/>
          <w:lang w:bidi="he-IL"/>
        </w:rPr>
        <w:t>последняя</w:t>
      </w:r>
      <w:proofErr w:type="gramEnd"/>
      <w:r>
        <w:rPr>
          <w:sz w:val="28"/>
          <w:szCs w:val="28"/>
          <w:lang w:bidi="he-IL"/>
        </w:rPr>
        <w:t xml:space="preserve"> цифра пароля.</w:t>
      </w:r>
    </w:p>
    <w:p w:rsidR="00DA29DF" w:rsidRPr="006D4CEE" w:rsidRDefault="00DA29DF" w:rsidP="00DA29DF">
      <w:pPr>
        <w:jc w:val="center"/>
        <w:rPr>
          <w:b/>
          <w:sz w:val="28"/>
          <w:szCs w:val="28"/>
          <w:lang w:bidi="he-IL"/>
        </w:rPr>
      </w:pPr>
      <w:r w:rsidRPr="006D4CEE">
        <w:rPr>
          <w:b/>
          <w:sz w:val="28"/>
          <w:szCs w:val="28"/>
          <w:lang w:bidi="he-IL"/>
        </w:rPr>
        <w:t>Задача № 2</w:t>
      </w:r>
    </w:p>
    <w:p w:rsidR="00DA29DF" w:rsidRDefault="00DA29DF" w:rsidP="00DA29DF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Построить декодер,  обнаруживающий ошибку в комбинации циклического кода (9; 5), если образующий полином имеет вид </w:t>
      </w:r>
      <w:proofErr w:type="gramStart"/>
      <w:r>
        <w:rPr>
          <w:sz w:val="28"/>
          <w:szCs w:val="28"/>
          <w:lang w:bidi="he-IL"/>
        </w:rPr>
        <w:t>Р(</w:t>
      </w:r>
      <w:proofErr w:type="gramEnd"/>
      <w:r>
        <w:rPr>
          <w:sz w:val="28"/>
          <w:szCs w:val="28"/>
          <w:lang w:bidi="he-IL"/>
        </w:rPr>
        <w:t>х)=</w:t>
      </w:r>
      <w:r w:rsidRPr="009661EA">
        <w:rPr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>*</w:t>
      </w:r>
      <w:r w:rsidRPr="009661EA">
        <w:rPr>
          <w:sz w:val="28"/>
          <w:szCs w:val="28"/>
          <w:lang w:bidi="he-IL"/>
        </w:rPr>
        <w:t>|</w:t>
      </w:r>
      <w:r>
        <w:rPr>
          <w:sz w:val="28"/>
          <w:szCs w:val="28"/>
          <w:lang w:val="en-US" w:bidi="he-IL"/>
        </w:rPr>
        <w:t>N</w:t>
      </w:r>
      <w:r w:rsidRPr="009661EA">
        <w:rPr>
          <w:sz w:val="28"/>
          <w:szCs w:val="28"/>
          <w:lang w:bidi="he-IL"/>
        </w:rPr>
        <w:t>-3|</w:t>
      </w:r>
      <w:r>
        <w:rPr>
          <w:sz w:val="28"/>
          <w:szCs w:val="28"/>
          <w:lang w:bidi="he-IL"/>
        </w:rPr>
        <w:t xml:space="preserve"> </w:t>
      </w:r>
      <w:r w:rsidRPr="009661EA">
        <w:rPr>
          <w:i/>
          <w:sz w:val="28"/>
          <w:szCs w:val="28"/>
          <w:lang w:bidi="he-IL"/>
        </w:rPr>
        <w:t>+1</w:t>
      </w:r>
      <w:r>
        <w:rPr>
          <w:sz w:val="28"/>
          <w:szCs w:val="28"/>
          <w:lang w:bidi="he-IL"/>
        </w:rPr>
        <w:t xml:space="preserve">   </w:t>
      </w:r>
      <w:r>
        <w:rPr>
          <w:i/>
          <w:sz w:val="28"/>
          <w:szCs w:val="28"/>
        </w:rPr>
        <w:t xml:space="preserve">    г</w:t>
      </w:r>
      <w:r>
        <w:rPr>
          <w:sz w:val="28"/>
          <w:szCs w:val="28"/>
          <w:lang w:bidi="he-IL"/>
        </w:rPr>
        <w:t xml:space="preserve">де 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 – последняя цифра пароля.</w:t>
      </w:r>
    </w:p>
    <w:p w:rsidR="00DA29DF" w:rsidRPr="006D4CEE" w:rsidRDefault="00DA29DF" w:rsidP="00DA29DF">
      <w:pPr>
        <w:jc w:val="center"/>
        <w:rPr>
          <w:b/>
          <w:sz w:val="28"/>
          <w:szCs w:val="28"/>
          <w:lang w:bidi="he-IL"/>
        </w:rPr>
      </w:pPr>
      <w:r w:rsidRPr="006D4CEE">
        <w:rPr>
          <w:b/>
          <w:sz w:val="28"/>
          <w:szCs w:val="28"/>
          <w:lang w:bidi="he-IL"/>
        </w:rPr>
        <w:t>Задача № 3</w:t>
      </w:r>
    </w:p>
    <w:p w:rsidR="00DA29DF" w:rsidRDefault="00DA29DF" w:rsidP="00DA29DF">
      <w:pPr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Определить, является ли кодовая комбинация 24+2(</w:t>
      </w:r>
      <w:r>
        <w:rPr>
          <w:sz w:val="28"/>
          <w:szCs w:val="28"/>
          <w:lang w:val="en-US" w:bidi="he-IL"/>
        </w:rPr>
        <w:t>N</w:t>
      </w:r>
      <w:r w:rsidRPr="006D4CEE">
        <w:rPr>
          <w:sz w:val="28"/>
          <w:szCs w:val="28"/>
          <w:lang w:bidi="he-IL"/>
        </w:rPr>
        <w:t>+3)</w:t>
      </w:r>
      <w:r>
        <w:rPr>
          <w:sz w:val="28"/>
          <w:szCs w:val="28"/>
          <w:lang w:bidi="he-IL"/>
        </w:rPr>
        <w:t xml:space="preserve"> разрешенной кодовой комбинацией, если известно, что </w:t>
      </w:r>
      <w:proofErr w:type="gramStart"/>
      <w:r>
        <w:rPr>
          <w:sz w:val="28"/>
          <w:szCs w:val="28"/>
          <w:lang w:bidi="he-IL"/>
        </w:rPr>
        <w:t>образующий</w:t>
      </w:r>
      <w:proofErr w:type="gramEnd"/>
      <w:r>
        <w:rPr>
          <w:sz w:val="28"/>
          <w:szCs w:val="28"/>
          <w:lang w:bidi="he-IL"/>
        </w:rPr>
        <w:t xml:space="preserve"> соответствует числу 2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+13, где 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 – последняя цифра пароля.</w:t>
      </w:r>
    </w:p>
    <w:p w:rsidR="00DA29DF" w:rsidRDefault="00DA29DF" w:rsidP="00DA29DF">
      <w:pPr>
        <w:ind w:firstLine="708"/>
        <w:jc w:val="center"/>
        <w:rPr>
          <w:b/>
          <w:sz w:val="28"/>
          <w:szCs w:val="28"/>
          <w:lang w:bidi="he-IL"/>
        </w:rPr>
      </w:pPr>
      <w:r w:rsidRPr="001B3996">
        <w:rPr>
          <w:b/>
          <w:sz w:val="28"/>
          <w:szCs w:val="28"/>
          <w:lang w:bidi="he-IL"/>
        </w:rPr>
        <w:t>Задача №</w:t>
      </w:r>
      <w:r>
        <w:rPr>
          <w:b/>
          <w:sz w:val="28"/>
          <w:szCs w:val="28"/>
          <w:lang w:bidi="he-IL"/>
        </w:rPr>
        <w:t xml:space="preserve"> </w:t>
      </w:r>
      <w:r w:rsidRPr="001B3996">
        <w:rPr>
          <w:b/>
          <w:sz w:val="28"/>
          <w:szCs w:val="28"/>
          <w:lang w:bidi="he-IL"/>
        </w:rPr>
        <w:t>4</w:t>
      </w:r>
    </w:p>
    <w:p w:rsidR="00DA29DF" w:rsidRDefault="00DA29DF" w:rsidP="00DA29DF">
      <w:pPr>
        <w:pStyle w:val="a5"/>
      </w:pPr>
      <w:r>
        <w:rPr>
          <w:i/>
          <w:szCs w:val="28"/>
          <w:rtl/>
          <w:lang w:bidi="he-IL"/>
        </w:rPr>
        <w:t xml:space="preserve">            </w:t>
      </w:r>
      <w:r>
        <w:t xml:space="preserve"> Рассчитать параметры устройства синхронизации без непосредственного воздействия на частоту задающего генератора со следующими характеристиками: время синхронизации не более 1 с, время поддержания </w:t>
      </w:r>
      <w:proofErr w:type="spellStart"/>
      <w:r>
        <w:t>синфазности</w:t>
      </w:r>
      <w:proofErr w:type="spellEnd"/>
      <w:r>
        <w:t xml:space="preserve"> не менее 10 с, погрешность синхронизации не более 10% единичного интервала</w:t>
      </w:r>
    </w:p>
    <w:p w:rsidR="00DA29DF" w:rsidRDefault="00DA29DF" w:rsidP="00DA29DF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sym w:font="Symbol" w:char="0074"/>
      </w:r>
      <w:r>
        <w:rPr>
          <w:b/>
          <w:color w:val="000000"/>
          <w:sz w:val="28"/>
          <w:vertAlign w:val="subscript"/>
        </w:rPr>
        <w:t>0</w:t>
      </w:r>
      <w:r>
        <w:rPr>
          <w:color w:val="000000"/>
          <w:sz w:val="28"/>
        </w:rPr>
        <w:t xml:space="preserve"> – среднеквадратическое значение краевых искажений равно 10%</w:t>
      </w:r>
      <w:r>
        <w:rPr>
          <w:b/>
          <w:color w:val="000000"/>
          <w:sz w:val="28"/>
        </w:rPr>
        <w:sym w:font="Symbol" w:char="0074"/>
      </w:r>
      <w:r>
        <w:rPr>
          <w:b/>
          <w:color w:val="000000"/>
          <w:sz w:val="28"/>
          <w:vertAlign w:val="subscript"/>
        </w:rPr>
        <w:t>0</w:t>
      </w:r>
      <w:r>
        <w:rPr>
          <w:color w:val="000000"/>
          <w:sz w:val="28"/>
        </w:rPr>
        <w:t xml:space="preserve"> , исправляющая способность приемника 45%, коэффициент нестабильности генераторов </w:t>
      </w:r>
      <w:r>
        <w:rPr>
          <w:color w:val="000000"/>
          <w:sz w:val="28"/>
          <w:lang w:val="en-US"/>
        </w:rPr>
        <w:t>k</w:t>
      </w:r>
      <w:r>
        <w:rPr>
          <w:color w:val="000000"/>
          <w:sz w:val="28"/>
        </w:rPr>
        <w:t>=10</w:t>
      </w:r>
      <w:r>
        <w:rPr>
          <w:color w:val="000000"/>
          <w:sz w:val="28"/>
          <w:vertAlign w:val="superscript"/>
        </w:rPr>
        <w:t>-6</w:t>
      </w:r>
      <w:r>
        <w:rPr>
          <w:color w:val="000000"/>
          <w:sz w:val="28"/>
        </w:rPr>
        <w:t xml:space="preserve"> . Скорость модуляции для своего варианта рассчитайте по формуле: </w:t>
      </w:r>
      <w:smartTag w:uri="urn:schemas-microsoft-com:office:smarttags" w:element="PersonName">
        <w:r>
          <w:rPr>
            <w:color w:val="000000"/>
            <w:sz w:val="28"/>
          </w:rPr>
          <w:t>В</w:t>
        </w:r>
      </w:smartTag>
      <w:r>
        <w:rPr>
          <w:color w:val="000000"/>
          <w:sz w:val="28"/>
        </w:rPr>
        <w:t>=(600 + 100</w:t>
      </w:r>
      <w:r>
        <w:rPr>
          <w:color w:val="000000"/>
          <w:sz w:val="28"/>
          <w:lang w:val="en-US"/>
        </w:rPr>
        <w:t>N</w:t>
      </w:r>
      <w:r>
        <w:rPr>
          <w:color w:val="000000"/>
          <w:sz w:val="28"/>
        </w:rPr>
        <w:t xml:space="preserve">) Бод, где N - </w:t>
      </w:r>
      <w:r>
        <w:rPr>
          <w:sz w:val="28"/>
          <w:szCs w:val="28"/>
          <w:lang w:bidi="he-IL"/>
        </w:rPr>
        <w:t>последняя цифра пароля</w:t>
      </w:r>
      <w:r>
        <w:rPr>
          <w:color w:val="000000"/>
          <w:sz w:val="28"/>
        </w:rPr>
        <w:t>.</w:t>
      </w:r>
    </w:p>
    <w:p w:rsidR="00DA29DF" w:rsidRDefault="00DA29DF" w:rsidP="00DA29DF">
      <w:pPr>
        <w:ind w:firstLine="708"/>
        <w:jc w:val="center"/>
        <w:rPr>
          <w:b/>
          <w:sz w:val="28"/>
          <w:szCs w:val="28"/>
          <w:lang w:bidi="he-IL"/>
        </w:rPr>
      </w:pPr>
      <w:r w:rsidRPr="001B3996">
        <w:rPr>
          <w:b/>
          <w:sz w:val="28"/>
          <w:szCs w:val="28"/>
          <w:lang w:bidi="he-IL"/>
        </w:rPr>
        <w:t>Задача №</w:t>
      </w:r>
      <w:r>
        <w:rPr>
          <w:b/>
          <w:sz w:val="28"/>
          <w:szCs w:val="28"/>
          <w:lang w:bidi="he-IL"/>
        </w:rPr>
        <w:t xml:space="preserve"> 5</w:t>
      </w:r>
    </w:p>
    <w:p w:rsidR="00DA29DF" w:rsidRDefault="00DA29DF" w:rsidP="00DA29DF">
      <w:pPr>
        <w:pStyle w:val="a5"/>
      </w:pPr>
      <w:r>
        <w:t xml:space="preserve"> Определить реализуемо ли устройство синхронизации без непосредственного воздействия на частоту задающего генератора, обеспечивающее погрешность синхронизации </w:t>
      </w:r>
      <w:r>
        <w:sym w:font="Symbol" w:char="0065"/>
      </w:r>
      <w:r>
        <w:t>= 2,5% при условиях предыдущей задачи.</w:t>
      </w:r>
    </w:p>
    <w:p w:rsidR="00DA29DF" w:rsidRDefault="00DA29DF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page"/>
      </w:r>
    </w:p>
    <w:p w:rsidR="00604322" w:rsidRPr="006D58EE" w:rsidRDefault="00604322" w:rsidP="00604322">
      <w:pPr>
        <w:pStyle w:val="4"/>
        <w:jc w:val="center"/>
        <w:rPr>
          <w:i/>
          <w:color w:val="FF0000"/>
          <w:sz w:val="28"/>
        </w:rPr>
      </w:pPr>
      <w:bookmarkStart w:id="0" w:name="_GoBack"/>
      <w:r w:rsidRPr="006D58EE">
        <w:rPr>
          <w:i/>
          <w:color w:val="FF0000"/>
          <w:sz w:val="28"/>
        </w:rPr>
        <w:lastRenderedPageBreak/>
        <w:t>Методические указания к выполнению контрольной работы</w:t>
      </w:r>
    </w:p>
    <w:bookmarkEnd w:id="0"/>
    <w:p w:rsidR="00604322" w:rsidRPr="00604322" w:rsidRDefault="00604322" w:rsidP="00604322">
      <w:pPr>
        <w:pStyle w:val="4"/>
        <w:jc w:val="both"/>
        <w:rPr>
          <w:b w:val="0"/>
        </w:rPr>
      </w:pPr>
      <w:r w:rsidRPr="00604322">
        <w:rPr>
          <w:b w:val="0"/>
        </w:rPr>
        <w:t>Контрольная работа состоит из пяти задач по одним из основных разделов дисциплины. Задачи с первой по третью относятся к теме «Линейные помехоустойчивые коды. Циклическое кодирование». Две последние задачи относятся к теме «Поэлементная синхронизация в системах ПДС». Для решения этих задач необходимо тщательно повторить материал по данным темам.</w:t>
      </w:r>
    </w:p>
    <w:p w:rsidR="00604322" w:rsidRDefault="00604322" w:rsidP="00604322">
      <w:pPr>
        <w:rPr>
          <w:sz w:val="28"/>
        </w:rPr>
      </w:pP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Задача №1.</w:t>
      </w: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b/>
          <w:color w:val="000000"/>
          <w:spacing w:val="-11"/>
          <w:sz w:val="28"/>
        </w:rPr>
      </w:pPr>
      <w:r>
        <w:rPr>
          <w:color w:val="000000"/>
          <w:spacing w:val="-11"/>
          <w:sz w:val="28"/>
        </w:rPr>
        <w:t>Построение кодера циклического кода всегда зависит от вида заданного образующего полинома. Количество ячеек памяти в формирователе проверочной группы и регистре задержки, а так же количество и  место сумматоров зависят от вида образующего полинома. Кроме того ФПГ содержит обратную связь, в которую необходимо поставить ключ для формирования проверочных разрядов.</w:t>
      </w:r>
      <w:r>
        <w:rPr>
          <w:b/>
          <w:color w:val="000000"/>
          <w:spacing w:val="-11"/>
          <w:sz w:val="28"/>
        </w:rPr>
        <w:t xml:space="preserve"> </w:t>
      </w: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b/>
          <w:color w:val="000000"/>
          <w:spacing w:val="-11"/>
          <w:sz w:val="28"/>
        </w:rPr>
      </w:pP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Задача №2.</w:t>
      </w: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</w:rPr>
        <w:t>Вид декодера с обнаружением ошибок так же зависит от вида образующего полинома. Устройство декодера всегда, как часть, содержит устройство кодера («нижняя» часть). В схему декодера с обнаружением ошибок необходимо добавить схему «ИЛИ», реагирующую на ошибки и устройство стирания, действующее в случае обнаружения ошибки. Для обнаружения ошибки необходимо с каждой ячейки памяти («нижняя» часть) «снять» информацию.</w:t>
      </w: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</w:rPr>
        <w:t>Пример</w:t>
      </w:r>
      <w:r w:rsidRPr="00805B78">
        <w:rPr>
          <w:color w:val="000000"/>
          <w:spacing w:val="-11"/>
          <w:sz w:val="28"/>
        </w:rPr>
        <w:t>:</w:t>
      </w:r>
    </w:p>
    <w:p w:rsid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</w:rPr>
        <w:t xml:space="preserve">Образующий полином имеет вид </w:t>
      </w:r>
      <w:r>
        <w:rPr>
          <w:color w:val="000000"/>
          <w:spacing w:val="-11"/>
          <w:sz w:val="28"/>
          <w:lang w:val="en-US"/>
        </w:rPr>
        <w:t>P</w:t>
      </w:r>
      <w:r w:rsidRPr="00FD56C2">
        <w:rPr>
          <w:color w:val="000000"/>
          <w:spacing w:val="-11"/>
          <w:sz w:val="28"/>
        </w:rPr>
        <w:t>(</w:t>
      </w:r>
      <w:r>
        <w:rPr>
          <w:color w:val="000000"/>
          <w:spacing w:val="-11"/>
          <w:sz w:val="28"/>
          <w:lang w:val="en-US"/>
        </w:rPr>
        <w:t>x</w:t>
      </w:r>
      <w:r w:rsidRPr="00FD56C2">
        <w:rPr>
          <w:color w:val="000000"/>
          <w:spacing w:val="-11"/>
          <w:sz w:val="28"/>
        </w:rPr>
        <w:t>)=</w:t>
      </w:r>
      <w:r>
        <w:rPr>
          <w:color w:val="000000"/>
          <w:spacing w:val="-11"/>
          <w:sz w:val="28"/>
          <w:lang w:val="en-US"/>
        </w:rPr>
        <w:t>x</w:t>
      </w:r>
      <w:r w:rsidRPr="00FD56C2">
        <w:rPr>
          <w:color w:val="000000"/>
          <w:spacing w:val="-11"/>
          <w:sz w:val="28"/>
          <w:vertAlign w:val="superscript"/>
        </w:rPr>
        <w:t>5</w:t>
      </w:r>
      <w:r w:rsidRPr="00FD56C2">
        <w:rPr>
          <w:color w:val="000000"/>
          <w:spacing w:val="-11"/>
          <w:sz w:val="28"/>
        </w:rPr>
        <w:t>+</w:t>
      </w:r>
      <w:r>
        <w:rPr>
          <w:color w:val="000000"/>
          <w:spacing w:val="-11"/>
          <w:sz w:val="28"/>
          <w:lang w:val="en-US"/>
        </w:rPr>
        <w:t>x</w:t>
      </w:r>
      <w:r w:rsidRPr="00FD56C2">
        <w:rPr>
          <w:color w:val="000000"/>
          <w:spacing w:val="-11"/>
          <w:sz w:val="28"/>
          <w:vertAlign w:val="superscript"/>
        </w:rPr>
        <w:t>4</w:t>
      </w:r>
      <w:r w:rsidRPr="00FD56C2">
        <w:rPr>
          <w:color w:val="000000"/>
          <w:spacing w:val="-11"/>
          <w:sz w:val="28"/>
        </w:rPr>
        <w:t>+</w:t>
      </w:r>
      <w:r>
        <w:rPr>
          <w:color w:val="000000"/>
          <w:spacing w:val="-11"/>
          <w:sz w:val="28"/>
          <w:lang w:val="en-US"/>
        </w:rPr>
        <w:t>x</w:t>
      </w:r>
      <w:r w:rsidRPr="00FD56C2">
        <w:rPr>
          <w:color w:val="000000"/>
          <w:spacing w:val="-11"/>
          <w:sz w:val="28"/>
          <w:vertAlign w:val="superscript"/>
        </w:rPr>
        <w:t>3</w:t>
      </w:r>
      <w:r w:rsidRPr="00FD56C2">
        <w:rPr>
          <w:color w:val="000000"/>
          <w:spacing w:val="-11"/>
          <w:sz w:val="28"/>
        </w:rPr>
        <w:t>+</w:t>
      </w:r>
      <w:r>
        <w:rPr>
          <w:color w:val="000000"/>
          <w:spacing w:val="-11"/>
          <w:sz w:val="28"/>
          <w:lang w:val="en-US"/>
        </w:rPr>
        <w:t>x</w:t>
      </w:r>
      <w:r w:rsidRPr="00FD56C2">
        <w:rPr>
          <w:color w:val="000000"/>
          <w:spacing w:val="-11"/>
          <w:sz w:val="28"/>
        </w:rPr>
        <w:t xml:space="preserve">+1 </w:t>
      </w:r>
      <w:r>
        <w:rPr>
          <w:color w:val="000000"/>
          <w:spacing w:val="-11"/>
          <w:sz w:val="28"/>
        </w:rPr>
        <w:t>код (9,</w:t>
      </w:r>
      <w:r w:rsidRPr="00FD56C2">
        <w:rPr>
          <w:color w:val="000000"/>
          <w:spacing w:val="-11"/>
          <w:sz w:val="28"/>
        </w:rPr>
        <w:t>5</w:t>
      </w:r>
      <w:r>
        <w:rPr>
          <w:color w:val="000000"/>
          <w:spacing w:val="-11"/>
          <w:sz w:val="28"/>
        </w:rPr>
        <w:t>)</w:t>
      </w:r>
    </w:p>
    <w:p w:rsidR="00604322" w:rsidRPr="00604322" w:rsidRDefault="00604322" w:rsidP="00604322">
      <w:pPr>
        <w:shd w:val="clear" w:color="auto" w:fill="FFFFFF"/>
        <w:tabs>
          <w:tab w:val="left" w:pos="259"/>
        </w:tabs>
        <w:spacing w:line="298" w:lineRule="exact"/>
        <w:rPr>
          <w:color w:val="000000"/>
          <w:spacing w:val="-11"/>
          <w:sz w:val="28"/>
        </w:rPr>
      </w:pPr>
      <w:r w:rsidRPr="00604322">
        <w:rPr>
          <w:color w:val="000000"/>
          <w:spacing w:val="-11"/>
          <w:sz w:val="28"/>
        </w:rPr>
        <w:drawing>
          <wp:anchor distT="0" distB="0" distL="114300" distR="114300" simplePos="0" relativeHeight="251659264" behindDoc="0" locked="0" layoutInCell="1" allowOverlap="1" wp14:anchorId="2E399DBF" wp14:editId="7365708A">
            <wp:simplePos x="0" y="0"/>
            <wp:positionH relativeFrom="column">
              <wp:posOffset>176530</wp:posOffset>
            </wp:positionH>
            <wp:positionV relativeFrom="paragraph">
              <wp:posOffset>570865</wp:posOffset>
            </wp:positionV>
            <wp:extent cx="4281805" cy="2781300"/>
            <wp:effectExtent l="0" t="0" r="4445" b="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29816" r="18201" b="16191"/>
                    <a:stretch/>
                  </pic:blipFill>
                  <pic:spPr bwMode="auto">
                    <a:xfrm>
                      <a:off x="0" y="0"/>
                      <a:ext cx="42818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1"/>
          <w:sz w:val="28"/>
        </w:rPr>
        <w:t>Декодер с обнаружением ошибок будет иметь вид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Задача №3.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i/>
          <w:color w:val="000000"/>
          <w:spacing w:val="-5"/>
          <w:sz w:val="28"/>
          <w:szCs w:val="28"/>
        </w:rPr>
      </w:pPr>
      <w:r w:rsidRPr="00971E14">
        <w:rPr>
          <w:color w:val="000000"/>
          <w:spacing w:val="-5"/>
          <w:sz w:val="28"/>
          <w:szCs w:val="28"/>
        </w:rPr>
        <w:t xml:space="preserve">Для </w:t>
      </w:r>
      <w:r>
        <w:rPr>
          <w:color w:val="000000"/>
          <w:spacing w:val="-5"/>
          <w:sz w:val="28"/>
          <w:szCs w:val="28"/>
        </w:rPr>
        <w:t>определения разрешенной кодовой комбинации в практике циклических кодов необходимо воспользоваться одним из основных свойств циклического кодирования. А именно</w:t>
      </w:r>
      <w:r w:rsidRPr="00971E14">
        <w:rPr>
          <w:color w:val="000000"/>
          <w:spacing w:val="-5"/>
          <w:sz w:val="28"/>
          <w:szCs w:val="28"/>
        </w:rPr>
        <w:t xml:space="preserve">: </w:t>
      </w:r>
      <w:r>
        <w:rPr>
          <w:i/>
          <w:color w:val="000000"/>
          <w:spacing w:val="-5"/>
          <w:sz w:val="28"/>
          <w:szCs w:val="28"/>
        </w:rPr>
        <w:t>разрешенная кодовая комбинация циклического кода всегда делится без остатка на образующий полином.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b/>
          <w:color w:val="000000"/>
          <w:spacing w:val="-5"/>
          <w:sz w:val="28"/>
          <w:szCs w:val="28"/>
        </w:rPr>
      </w:pP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Задача №4.</w:t>
      </w:r>
    </w:p>
    <w:p w:rsidR="00604322" w:rsidRPr="00971E14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Пример решения задачи по расчету параметров синхронизации приведен ниже.</w:t>
      </w:r>
    </w:p>
    <w:p w:rsidR="00604322" w:rsidRPr="005E1617" w:rsidRDefault="00604322" w:rsidP="00604322">
      <w:pPr>
        <w:ind w:firstLine="720"/>
        <w:rPr>
          <w:sz w:val="28"/>
          <w:szCs w:val="28"/>
        </w:rPr>
      </w:pPr>
      <w:r w:rsidRPr="005E1617">
        <w:rPr>
          <w:sz w:val="28"/>
          <w:szCs w:val="28"/>
        </w:rPr>
        <w:t xml:space="preserve">Рассчитать параметры устройства синхронизации без непосредственного воздействия на частоту ЗГ со следующими характеристиками: время синхронизации не более 1с, время поддержания </w:t>
      </w:r>
      <w:proofErr w:type="spellStart"/>
      <w:r w:rsidRPr="005E1617">
        <w:rPr>
          <w:sz w:val="28"/>
          <w:szCs w:val="28"/>
        </w:rPr>
        <w:t>синфазности</w:t>
      </w:r>
      <w:proofErr w:type="spellEnd"/>
      <w:r w:rsidRPr="005E1617">
        <w:rPr>
          <w:sz w:val="28"/>
          <w:szCs w:val="28"/>
        </w:rPr>
        <w:t xml:space="preserve"> не менее 10 с, погрешность синхронизации не более 10% единичного интервала </w:t>
      </w:r>
      <w:r w:rsidRPr="005E1617">
        <w:rPr>
          <w:i/>
          <w:sz w:val="28"/>
          <w:szCs w:val="28"/>
        </w:rPr>
        <w:sym w:font="Symbol" w:char="F074"/>
      </w:r>
      <w:r w:rsidRPr="005E1617">
        <w:rPr>
          <w:i/>
          <w:sz w:val="28"/>
          <w:szCs w:val="28"/>
          <w:vertAlign w:val="subscript"/>
        </w:rPr>
        <w:t>0</w:t>
      </w:r>
      <w:r w:rsidRPr="005E1617">
        <w:rPr>
          <w:sz w:val="28"/>
          <w:szCs w:val="28"/>
        </w:rPr>
        <w:t>. Среднеквадратичное значение краевых искажений равно 10%</w:t>
      </w:r>
      <w:r w:rsidRPr="005E1617">
        <w:rPr>
          <w:i/>
          <w:sz w:val="28"/>
          <w:szCs w:val="28"/>
        </w:rPr>
        <w:sym w:font="Symbol" w:char="F074"/>
      </w:r>
      <w:r w:rsidRPr="005E1617">
        <w:rPr>
          <w:i/>
          <w:sz w:val="28"/>
          <w:szCs w:val="28"/>
          <w:vertAlign w:val="subscript"/>
        </w:rPr>
        <w:t>0</w:t>
      </w:r>
      <w:r w:rsidRPr="005E1617">
        <w:rPr>
          <w:sz w:val="28"/>
          <w:szCs w:val="28"/>
        </w:rPr>
        <w:t xml:space="preserve">, исправляющая способность </w:t>
      </w:r>
      <w:r w:rsidRPr="005E1617">
        <w:rPr>
          <w:i/>
          <w:sz w:val="28"/>
          <w:szCs w:val="28"/>
        </w:rPr>
        <w:sym w:font="Symbol" w:char="F06D"/>
      </w:r>
      <w:r w:rsidRPr="005E1617">
        <w:rPr>
          <w:sz w:val="28"/>
          <w:szCs w:val="28"/>
        </w:rPr>
        <w:t>=45%, коэффициент нестабильности генераторов K=10'</w:t>
      </w:r>
      <w:r w:rsidRPr="005E1617">
        <w:rPr>
          <w:sz w:val="28"/>
          <w:szCs w:val="28"/>
          <w:vertAlign w:val="superscript"/>
        </w:rPr>
        <w:t>6</w:t>
      </w:r>
      <w:r w:rsidRPr="005E1617">
        <w:rPr>
          <w:sz w:val="28"/>
          <w:szCs w:val="28"/>
        </w:rPr>
        <w:t>. Значение</w:t>
      </w:r>
      <w:proofErr w:type="gramStart"/>
      <w:r w:rsidRPr="005E1617">
        <w:rPr>
          <w:sz w:val="28"/>
          <w:szCs w:val="28"/>
        </w:rPr>
        <w:t xml:space="preserve"> В</w:t>
      </w:r>
      <w:proofErr w:type="gramEnd"/>
      <w:r w:rsidRPr="005E1617">
        <w:rPr>
          <w:sz w:val="28"/>
          <w:szCs w:val="28"/>
        </w:rPr>
        <w:t xml:space="preserve"> определяется по формуле:</w:t>
      </w:r>
    </w:p>
    <w:p w:rsidR="00604322" w:rsidRPr="005E1617" w:rsidRDefault="00604322" w:rsidP="00604322">
      <w:pPr>
        <w:spacing w:line="260" w:lineRule="auto"/>
        <w:rPr>
          <w:sz w:val="28"/>
          <w:szCs w:val="28"/>
        </w:rPr>
      </w:pPr>
      <w:r w:rsidRPr="005E1617">
        <w:rPr>
          <w:sz w:val="28"/>
          <w:szCs w:val="28"/>
        </w:rPr>
        <w:t>В=(600+ 10N), Бод.</w:t>
      </w:r>
    </w:p>
    <w:p w:rsidR="00604322" w:rsidRPr="005E1617" w:rsidRDefault="00604322" w:rsidP="00604322">
      <w:pPr>
        <w:ind w:firstLine="720"/>
        <w:rPr>
          <w:sz w:val="28"/>
          <w:szCs w:val="28"/>
        </w:rPr>
      </w:pPr>
      <w:r w:rsidRPr="005E1617">
        <w:rPr>
          <w:sz w:val="28"/>
          <w:szCs w:val="28"/>
        </w:rPr>
        <w:t>Исходные данные: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0"/>
          <w:sz w:val="28"/>
          <w:szCs w:val="28"/>
        </w:rPr>
        <w:object w:dxaOrig="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36.55pt" o:ole="">
            <v:imagedata r:id="rId6" o:title=""/>
          </v:shape>
          <o:OLEObject Type="Embed" ProgID="Equation.DSMT4" ShapeID="_x0000_i1025" DrawAspect="Content" ObjectID="_1454401375" r:id="rId7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14"/>
          <w:sz w:val="28"/>
          <w:szCs w:val="28"/>
        </w:rPr>
        <w:object w:dxaOrig="960" w:dyaOrig="380">
          <v:shape id="_x0000_i1026" type="#_x0000_t75" style="width:48.35pt;height:18.25pt" o:ole="">
            <v:imagedata r:id="rId8" o:title=""/>
          </v:shape>
          <o:OLEObject Type="Embed" ProgID="Equation.DSMT4" ShapeID="_x0000_i1026" DrawAspect="Content" ObjectID="_1454401376" r:id="rId9"/>
        </w:object>
      </w:r>
      <w:r w:rsidRPr="005E1617">
        <w:rPr>
          <w:sz w:val="28"/>
          <w:szCs w:val="28"/>
        </w:rPr>
        <w:t>%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10"/>
          <w:sz w:val="28"/>
          <w:szCs w:val="28"/>
        </w:rPr>
        <w:object w:dxaOrig="720" w:dyaOrig="320">
          <v:shape id="_x0000_i1027" type="#_x0000_t75" style="width:36.55pt;height:16.1pt" o:ole="">
            <v:imagedata r:id="rId10" o:title=""/>
          </v:shape>
          <o:OLEObject Type="Embed" ProgID="Equation.DSMT4" ShapeID="_x0000_i1027" DrawAspect="Content" ObjectID="_1454401377" r:id="rId11"/>
        </w:object>
      </w:r>
      <w:r w:rsidRPr="005E1617">
        <w:rPr>
          <w:sz w:val="28"/>
          <w:szCs w:val="28"/>
        </w:rPr>
        <w:t>%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6"/>
          <w:sz w:val="28"/>
          <w:szCs w:val="28"/>
        </w:rPr>
        <w:object w:dxaOrig="820" w:dyaOrig="320">
          <v:shape id="_x0000_i1028" type="#_x0000_t75" style="width:40.85pt;height:16.1pt" o:ole="">
            <v:imagedata r:id="rId12" o:title=""/>
          </v:shape>
          <o:OLEObject Type="Embed" ProgID="Equation.DSMT4" ShapeID="_x0000_i1028" DrawAspect="Content" ObjectID="_1454401378" r:id="rId13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6"/>
          <w:sz w:val="28"/>
          <w:szCs w:val="28"/>
        </w:rPr>
        <w:object w:dxaOrig="840" w:dyaOrig="279">
          <v:shape id="_x0000_i1029" type="#_x0000_t75" style="width:41.9pt;height:13.95pt" o:ole="">
            <v:imagedata r:id="rId14" o:title=""/>
          </v:shape>
          <o:OLEObject Type="Embed" ProgID="Equation.DSMT4" ShapeID="_x0000_i1029" DrawAspect="Content" ObjectID="_1454401379" r:id="rId15"/>
        </w:object>
      </w:r>
      <w:r w:rsidRPr="005E1617">
        <w:rPr>
          <w:sz w:val="28"/>
          <w:szCs w:val="28"/>
        </w:rPr>
        <w:t>Бод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6"/>
          <w:sz w:val="28"/>
          <w:szCs w:val="28"/>
        </w:rPr>
        <w:object w:dxaOrig="499" w:dyaOrig="340">
          <v:shape id="_x0000_i1030" type="#_x0000_t75" style="width:24.7pt;height:17.2pt" o:ole="">
            <v:imagedata r:id="rId16" o:title=""/>
          </v:shape>
          <o:OLEObject Type="Embed" ProgID="Equation.DSMT4" ShapeID="_x0000_i1030" DrawAspect="Content" ObjectID="_1454401380" r:id="rId17"/>
        </w:object>
      </w:r>
    </w:p>
    <w:p w:rsidR="00604322" w:rsidRPr="005E1617" w:rsidRDefault="00604322" w:rsidP="00604322">
      <w:pPr>
        <w:rPr>
          <w:sz w:val="28"/>
          <w:szCs w:val="28"/>
          <w:u w:val="single"/>
        </w:rPr>
      </w:pPr>
      <w:r w:rsidRPr="005E1617">
        <w:rPr>
          <w:sz w:val="28"/>
          <w:szCs w:val="28"/>
          <w:u w:val="single"/>
        </w:rPr>
        <w:tab/>
      </w:r>
      <w:r w:rsidRPr="005E1617">
        <w:rPr>
          <w:sz w:val="28"/>
          <w:szCs w:val="28"/>
          <w:u w:val="single"/>
        </w:rPr>
        <w:tab/>
      </w:r>
      <w:r w:rsidRPr="005E1617">
        <w:rPr>
          <w:sz w:val="28"/>
          <w:szCs w:val="28"/>
          <w:u w:val="single"/>
        </w:rPr>
        <w:tab/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 xml:space="preserve">Определить: </w:t>
      </w:r>
      <w:r w:rsidRPr="005E1617">
        <w:rPr>
          <w:position w:val="-50"/>
          <w:sz w:val="28"/>
          <w:szCs w:val="28"/>
        </w:rPr>
        <w:object w:dxaOrig="700" w:dyaOrig="1100">
          <v:shape id="_x0000_i1031" type="#_x0000_t75" style="width:35.45pt;height:54.8pt" o:ole="">
            <v:imagedata r:id="rId18" o:title=""/>
          </v:shape>
          <o:OLEObject Type="Embed" ProgID="Equation.DSMT4" ShapeID="_x0000_i1031" DrawAspect="Content" ObjectID="_1454401381" r:id="rId19"/>
        </w:object>
      </w:r>
    </w:p>
    <w:p w:rsidR="00604322" w:rsidRPr="005E1617" w:rsidRDefault="00604322" w:rsidP="00604322">
      <w:pPr>
        <w:jc w:val="center"/>
        <w:rPr>
          <w:sz w:val="28"/>
          <w:szCs w:val="28"/>
        </w:rPr>
      </w:pPr>
    </w:p>
    <w:p w:rsidR="00604322" w:rsidRPr="005E1617" w:rsidRDefault="00604322" w:rsidP="00604322">
      <w:pPr>
        <w:jc w:val="center"/>
        <w:rPr>
          <w:sz w:val="28"/>
          <w:szCs w:val="28"/>
        </w:rPr>
      </w:pPr>
      <w:r w:rsidRPr="005E1617">
        <w:rPr>
          <w:sz w:val="28"/>
          <w:szCs w:val="28"/>
        </w:rPr>
        <w:lastRenderedPageBreak/>
        <w:t>Решение: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>Для решения задачи</w:t>
      </w:r>
      <w:r>
        <w:rPr>
          <w:sz w:val="28"/>
          <w:szCs w:val="28"/>
        </w:rPr>
        <w:t xml:space="preserve"> понадобятся следующие формулы</w:t>
      </w:r>
      <w:r w:rsidRPr="005E1617">
        <w:rPr>
          <w:sz w:val="28"/>
          <w:szCs w:val="28"/>
        </w:rPr>
        <w:t>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4"/>
          <w:sz w:val="28"/>
          <w:szCs w:val="28"/>
        </w:rPr>
        <w:object w:dxaOrig="180" w:dyaOrig="279">
          <v:shape id="_x0000_i1032" type="#_x0000_t75" style="width:8.6pt;height:13.95pt" o:ole="">
            <v:imagedata r:id="rId20" o:title=""/>
          </v:shape>
          <o:OLEObject Type="Embed" ProgID="Equation.DSMT4" ShapeID="_x0000_i1032" DrawAspect="Content" ObjectID="_1454401382" r:id="rId21"/>
        </w:object>
      </w:r>
      <w:r w:rsidRPr="005E1617">
        <w:rPr>
          <w:position w:val="-100"/>
          <w:sz w:val="28"/>
          <w:szCs w:val="28"/>
        </w:rPr>
        <w:object w:dxaOrig="3180" w:dyaOrig="2840">
          <v:shape id="_x0000_i1033" type="#_x0000_t75" style="width:159.05pt;height:141.85pt" o:ole="">
            <v:imagedata r:id="rId22" o:title=""/>
          </v:shape>
          <o:OLEObject Type="Embed" ProgID="Equation.DSMT4" ShapeID="_x0000_i1033" DrawAspect="Content" ObjectID="_1454401383" r:id="rId23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 xml:space="preserve">где </w:t>
      </w:r>
      <w:r w:rsidRPr="005E1617">
        <w:rPr>
          <w:rFonts w:ascii="Arial" w:hAnsi="Arial"/>
          <w:position w:val="-34"/>
          <w:sz w:val="28"/>
          <w:szCs w:val="28"/>
        </w:rPr>
        <w:object w:dxaOrig="1960" w:dyaOrig="800">
          <v:shape id="_x0000_i1034" type="#_x0000_t75" style="width:97.8pt;height:39.75pt" o:ole="">
            <v:imagedata r:id="rId24" o:title=""/>
          </v:shape>
          <o:OLEObject Type="Embed" ProgID="Equation.DSMT4" ShapeID="_x0000_i1034" DrawAspect="Content" ObjectID="_1454401384" r:id="rId25"/>
        </w:object>
      </w:r>
      <w:r>
        <w:rPr>
          <w:rFonts w:ascii="Arial" w:hAnsi="Arial"/>
          <w:sz w:val="28"/>
          <w:szCs w:val="28"/>
        </w:rPr>
        <w:t>,</w:t>
      </w:r>
      <w:r w:rsidRPr="005E1617">
        <w:rPr>
          <w:sz w:val="28"/>
          <w:szCs w:val="28"/>
        </w:rPr>
        <w:t xml:space="preserve"> подставим данное выражение в нашу формулу: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12"/>
          <w:sz w:val="28"/>
          <w:szCs w:val="28"/>
        </w:rPr>
        <w:object w:dxaOrig="3320" w:dyaOrig="400">
          <v:shape id="_x0000_i1035" type="#_x0000_t75" style="width:165.5pt;height:20.4pt" o:ole="">
            <v:imagedata r:id="rId26" o:title=""/>
          </v:shape>
          <o:OLEObject Type="Embed" ProgID="Equation.DSMT4" ShapeID="_x0000_i1035" DrawAspect="Content" ObjectID="_1454401385" r:id="rId27"/>
        </w:object>
      </w:r>
      <w:r w:rsidRPr="005E1617">
        <w:rPr>
          <w:sz w:val="28"/>
          <w:szCs w:val="28"/>
        </w:rPr>
        <w:t xml:space="preserve">, выразим </w:t>
      </w:r>
      <w:r w:rsidRPr="005E1617">
        <w:rPr>
          <w:sz w:val="28"/>
          <w:szCs w:val="28"/>
          <w:lang w:val="en-US"/>
        </w:rPr>
        <w:t>S</w:t>
      </w:r>
      <w:r w:rsidRPr="005E1617">
        <w:rPr>
          <w:position w:val="-6"/>
          <w:sz w:val="28"/>
          <w:szCs w:val="28"/>
        </w:rPr>
        <w:object w:dxaOrig="300" w:dyaOrig="240">
          <v:shape id="_x0000_i1036" type="#_x0000_t75" style="width:15.05pt;height:11.8pt" o:ole="">
            <v:imagedata r:id="rId28" o:title=""/>
          </v:shape>
          <o:OLEObject Type="Embed" ProgID="Equation.DSMT4" ShapeID="_x0000_i1036" DrawAspect="Content" ObjectID="_1454401386" r:id="rId29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0"/>
          <w:sz w:val="28"/>
          <w:szCs w:val="28"/>
        </w:rPr>
        <w:object w:dxaOrig="1900" w:dyaOrig="680">
          <v:shape id="_x0000_i1037" type="#_x0000_t75" style="width:95.65pt;height:33.3pt" o:ole="">
            <v:imagedata r:id="rId30" o:title=""/>
          </v:shape>
          <o:OLEObject Type="Embed" ProgID="Equation.DSMT4" ShapeID="_x0000_i1037" DrawAspect="Content" ObjectID="_1454401387" r:id="rId31"/>
        </w:object>
      </w:r>
      <w:r w:rsidRPr="005E1617">
        <w:rPr>
          <w:sz w:val="28"/>
          <w:szCs w:val="28"/>
        </w:rPr>
        <w:t>;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2"/>
          <w:sz w:val="28"/>
          <w:szCs w:val="28"/>
        </w:rPr>
        <w:object w:dxaOrig="1939" w:dyaOrig="700">
          <v:shape id="_x0000_i1038" type="#_x0000_t75" style="width:96.7pt;height:35.45pt" o:ole="">
            <v:imagedata r:id="rId32" o:title=""/>
          </v:shape>
          <o:OLEObject Type="Embed" ProgID="Equation.DSMT4" ShapeID="_x0000_i1038" DrawAspect="Content" ObjectID="_1454401388" r:id="rId33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2"/>
          <w:sz w:val="28"/>
          <w:szCs w:val="28"/>
        </w:rPr>
        <w:object w:dxaOrig="2860" w:dyaOrig="1160">
          <v:shape id="_x0000_i1039" type="#_x0000_t75" style="width:142.95pt;height:58.05pt" o:ole="">
            <v:imagedata r:id="rId34" o:title=""/>
          </v:shape>
          <o:OLEObject Type="Embed" ProgID="Equation.DSMT4" ShapeID="_x0000_i1039" DrawAspect="Content" ObjectID="_1454401389" r:id="rId35"/>
        </w:object>
      </w:r>
      <w:r w:rsidRPr="005E1617">
        <w:rPr>
          <w:sz w:val="28"/>
          <w:szCs w:val="28"/>
        </w:rPr>
        <w:t xml:space="preserve">,где </w:t>
      </w:r>
      <w:r w:rsidRPr="005E1617">
        <w:rPr>
          <w:position w:val="-26"/>
          <w:sz w:val="28"/>
          <w:szCs w:val="28"/>
        </w:rPr>
        <w:object w:dxaOrig="1300" w:dyaOrig="639">
          <v:shape id="_x0000_i1040" type="#_x0000_t75" style="width:65.55pt;height:32.25pt" o:ole="">
            <v:imagedata r:id="rId36" o:title=""/>
          </v:shape>
          <o:OLEObject Type="Embed" ProgID="Equation.DSMT4" ShapeID="_x0000_i1040" DrawAspect="Content" ObjectID="_1454401390" r:id="rId37"/>
        </w:object>
      </w:r>
      <w:r w:rsidRPr="005E1617">
        <w:rPr>
          <w:sz w:val="28"/>
          <w:szCs w:val="28"/>
        </w:rPr>
        <w:t>, значит получим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2"/>
          <w:sz w:val="28"/>
          <w:szCs w:val="28"/>
        </w:rPr>
        <w:object w:dxaOrig="3040" w:dyaOrig="1180">
          <v:shape id="_x0000_i1041" type="#_x0000_t75" style="width:152.6pt;height:59.1pt" o:ole="">
            <v:imagedata r:id="rId38" o:title=""/>
          </v:shape>
          <o:OLEObject Type="Embed" ProgID="Equation.DSMT4" ShapeID="_x0000_i1041" DrawAspect="Content" ObjectID="_1454401391" r:id="rId39"/>
        </w:object>
      </w:r>
      <w:r w:rsidRPr="005E1617">
        <w:rPr>
          <w:sz w:val="28"/>
          <w:szCs w:val="28"/>
        </w:rPr>
        <w:t xml:space="preserve">, теперь подставим численные </w:t>
      </w:r>
      <w:proofErr w:type="gramStart"/>
      <w:r w:rsidRPr="005E1617">
        <w:rPr>
          <w:sz w:val="28"/>
          <w:szCs w:val="28"/>
        </w:rPr>
        <w:t>значения</w:t>
      </w:r>
      <w:proofErr w:type="gramEnd"/>
      <w:r w:rsidRPr="005E1617">
        <w:rPr>
          <w:sz w:val="28"/>
          <w:szCs w:val="28"/>
        </w:rPr>
        <w:t xml:space="preserve"> находим емкость реверсивного счетчика: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28"/>
          <w:sz w:val="28"/>
          <w:szCs w:val="28"/>
        </w:rPr>
        <w:object w:dxaOrig="4300" w:dyaOrig="999">
          <v:shape id="_x0000_i1042" type="#_x0000_t75" style="width:214.95pt;height:50.5pt" o:ole="">
            <v:imagedata r:id="rId40" o:title=""/>
          </v:shape>
          <o:OLEObject Type="Embed" ProgID="Equation.DSMT4" ShapeID="_x0000_i1042" DrawAspect="Content" ObjectID="_1454401392" r:id="rId41"/>
        </w:object>
      </w:r>
    </w:p>
    <w:p w:rsidR="00604322" w:rsidRPr="005E1617" w:rsidRDefault="00604322" w:rsidP="00604322">
      <w:pPr>
        <w:rPr>
          <w:sz w:val="28"/>
          <w:szCs w:val="28"/>
        </w:rPr>
      </w:pPr>
      <w:r>
        <w:rPr>
          <w:sz w:val="28"/>
          <w:szCs w:val="28"/>
        </w:rPr>
        <w:t>Из выше</w:t>
      </w:r>
      <w:r w:rsidRPr="005E1617">
        <w:rPr>
          <w:sz w:val="28"/>
          <w:szCs w:val="28"/>
        </w:rPr>
        <w:t xml:space="preserve">приведенной формулы находим коэффициент деления делителя </w:t>
      </w:r>
      <w:r w:rsidRPr="005E1617">
        <w:rPr>
          <w:position w:val="-14"/>
          <w:sz w:val="28"/>
          <w:szCs w:val="28"/>
        </w:rPr>
        <w:object w:dxaOrig="320" w:dyaOrig="380">
          <v:shape id="_x0000_i1043" type="#_x0000_t75" style="width:16.1pt;height:18.25pt" o:ole="">
            <v:imagedata r:id="rId42" o:title=""/>
          </v:shape>
          <o:OLEObject Type="Embed" ProgID="Equation.DSMT4" ShapeID="_x0000_i1043" DrawAspect="Content" ObjectID="_1454401393" r:id="rId43"/>
        </w:object>
      </w:r>
      <w:r w:rsidRPr="005E1617">
        <w:rPr>
          <w:sz w:val="28"/>
          <w:szCs w:val="28"/>
        </w:rPr>
        <w:t>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24"/>
          <w:sz w:val="28"/>
          <w:szCs w:val="28"/>
        </w:rPr>
        <w:object w:dxaOrig="2360" w:dyaOrig="620">
          <v:shape id="_x0000_i1044" type="#_x0000_t75" style="width:118.2pt;height:31.15pt" o:ole="">
            <v:imagedata r:id="rId44" o:title=""/>
          </v:shape>
          <o:OLEObject Type="Embed" ProgID="Equation.DSMT4" ShapeID="_x0000_i1044" DrawAspect="Content" ObjectID="_1454401394" r:id="rId45"/>
        </w:object>
      </w:r>
      <w:r w:rsidRPr="005E1617">
        <w:rPr>
          <w:sz w:val="28"/>
          <w:szCs w:val="28"/>
        </w:rPr>
        <w:t xml:space="preserve">, зная коэффициент деления делителя </w:t>
      </w:r>
      <w:r>
        <w:rPr>
          <w:sz w:val="28"/>
          <w:szCs w:val="28"/>
        </w:rPr>
        <w:t xml:space="preserve">частоты, </w:t>
      </w:r>
      <w:r w:rsidRPr="005E1617">
        <w:rPr>
          <w:sz w:val="28"/>
          <w:szCs w:val="28"/>
        </w:rPr>
        <w:t>находим частоту задающего генератора: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14"/>
          <w:sz w:val="28"/>
          <w:szCs w:val="28"/>
        </w:rPr>
        <w:object w:dxaOrig="3739" w:dyaOrig="380">
          <v:shape id="_x0000_i1045" type="#_x0000_t75" style="width:187pt;height:18.25pt" o:ole="">
            <v:imagedata r:id="rId46" o:title=""/>
          </v:shape>
          <o:OLEObject Type="Embed" ProgID="Equation.DSMT4" ShapeID="_x0000_i1045" DrawAspect="Content" ObjectID="_1454401395" r:id="rId47"/>
        </w:object>
      </w:r>
      <w:r w:rsidRPr="005E1617">
        <w:rPr>
          <w:sz w:val="28"/>
          <w:szCs w:val="28"/>
        </w:rPr>
        <w:t>(</w:t>
      </w:r>
      <w:proofErr w:type="gramStart"/>
      <w:r w:rsidRPr="005E1617">
        <w:rPr>
          <w:sz w:val="28"/>
          <w:szCs w:val="28"/>
        </w:rPr>
        <w:t>Гц</w:t>
      </w:r>
      <w:proofErr w:type="gramEnd"/>
      <w:r w:rsidRPr="005E1617">
        <w:rPr>
          <w:sz w:val="28"/>
          <w:szCs w:val="28"/>
        </w:rPr>
        <w:t xml:space="preserve">) или </w:t>
      </w:r>
      <w:r w:rsidRPr="005E1617">
        <w:rPr>
          <w:position w:val="-12"/>
          <w:sz w:val="28"/>
          <w:szCs w:val="28"/>
        </w:rPr>
        <w:object w:dxaOrig="999" w:dyaOrig="360">
          <v:shape id="_x0000_i1046" type="#_x0000_t75" style="width:50.5pt;height:18.25pt" o:ole="">
            <v:imagedata r:id="rId48" o:title=""/>
          </v:shape>
          <o:OLEObject Type="Embed" ProgID="Equation.DSMT4" ShapeID="_x0000_i1046" DrawAspect="Content" ObjectID="_1454401396" r:id="rId49"/>
        </w:object>
      </w:r>
      <w:r w:rsidRPr="005E1617">
        <w:rPr>
          <w:sz w:val="28"/>
          <w:szCs w:val="28"/>
        </w:rPr>
        <w:t>кГц.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S</w:t>
      </w:r>
      <w:r w:rsidRPr="00971E14">
        <w:rPr>
          <w:sz w:val="28"/>
          <w:szCs w:val="28"/>
        </w:rPr>
        <w:t xml:space="preserve">=28,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=16,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ЗГ</w:t>
      </w:r>
      <w:r>
        <w:rPr>
          <w:sz w:val="28"/>
          <w:szCs w:val="28"/>
        </w:rPr>
        <w:t>=10.1</w:t>
      </w:r>
      <w:r w:rsidRPr="005E1617">
        <w:rPr>
          <w:sz w:val="28"/>
          <w:szCs w:val="28"/>
        </w:rPr>
        <w:t xml:space="preserve"> </w:t>
      </w:r>
      <w:proofErr w:type="spellStart"/>
      <w:r w:rsidRPr="005E1617">
        <w:rPr>
          <w:sz w:val="28"/>
          <w:szCs w:val="28"/>
        </w:rPr>
        <w:t>кГЦ</w:t>
      </w:r>
      <w:proofErr w:type="spellEnd"/>
      <w:r w:rsidRPr="005E1617">
        <w:rPr>
          <w:sz w:val="28"/>
          <w:szCs w:val="28"/>
        </w:rPr>
        <w:t>.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Задача №5.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Пример решения задачи по определению </w:t>
      </w:r>
      <w:r w:rsidRPr="002916A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реализации</w:t>
      </w:r>
      <w:r w:rsidRPr="002916A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устройства</w:t>
      </w:r>
      <w:r w:rsidRPr="002916A7">
        <w:rPr>
          <w:color w:val="000000"/>
          <w:spacing w:val="-5"/>
          <w:sz w:val="28"/>
          <w:szCs w:val="28"/>
        </w:rPr>
        <w:t xml:space="preserve"> синхронизации без непосредственного воздействия на частоту задающего генератора</w:t>
      </w:r>
      <w:r>
        <w:rPr>
          <w:color w:val="000000"/>
          <w:spacing w:val="-5"/>
          <w:sz w:val="28"/>
          <w:szCs w:val="28"/>
        </w:rPr>
        <w:t xml:space="preserve"> приведен ниже.</w:t>
      </w: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</w:p>
    <w:p w:rsidR="00604322" w:rsidRPr="005E1617" w:rsidRDefault="00604322" w:rsidP="00604322">
      <w:pPr>
        <w:pStyle w:val="a5"/>
        <w:ind w:firstLine="720"/>
        <w:rPr>
          <w:szCs w:val="28"/>
        </w:rPr>
      </w:pPr>
      <w:r w:rsidRPr="005E1617">
        <w:rPr>
          <w:szCs w:val="28"/>
        </w:rPr>
        <w:t xml:space="preserve">Определить реализуемо ли устройство синхронизации без непосредственного воздействия на частоту задающего генератора, обеспечивающее погрешность синхронизации </w:t>
      </w:r>
      <w:r w:rsidRPr="005E1617">
        <w:rPr>
          <w:szCs w:val="28"/>
        </w:rPr>
        <w:sym w:font="Symbol" w:char="F065"/>
      </w:r>
      <w:r w:rsidRPr="005E1617">
        <w:rPr>
          <w:szCs w:val="28"/>
        </w:rPr>
        <w:t>= 2,5% при условиях предыдущей задачи.</w:t>
      </w:r>
    </w:p>
    <w:p w:rsidR="00604322" w:rsidRPr="005E1617" w:rsidRDefault="00604322" w:rsidP="00604322">
      <w:pPr>
        <w:ind w:firstLine="720"/>
        <w:rPr>
          <w:sz w:val="28"/>
          <w:szCs w:val="28"/>
        </w:rPr>
      </w:pPr>
      <w:r w:rsidRPr="005E1617">
        <w:rPr>
          <w:sz w:val="28"/>
          <w:szCs w:val="28"/>
        </w:rPr>
        <w:t>Исходные данные:</w:t>
      </w:r>
    </w:p>
    <w:p w:rsidR="00604322" w:rsidRPr="005E1617" w:rsidRDefault="00604322" w:rsidP="00604322">
      <w:pPr>
        <w:rPr>
          <w:sz w:val="28"/>
          <w:szCs w:val="28"/>
          <w:u w:val="single"/>
        </w:rPr>
      </w:pPr>
      <w:r w:rsidRPr="005E1617">
        <w:rPr>
          <w:sz w:val="28"/>
          <w:szCs w:val="28"/>
          <w:u w:val="single"/>
        </w:rPr>
        <w:sym w:font="Symbol" w:char="F065"/>
      </w:r>
      <w:r w:rsidRPr="005E1617">
        <w:rPr>
          <w:sz w:val="28"/>
          <w:szCs w:val="28"/>
          <w:u w:val="single"/>
        </w:rPr>
        <w:t>= 2,5%</w:t>
      </w:r>
      <w:r w:rsidRPr="005E1617">
        <w:rPr>
          <w:sz w:val="28"/>
          <w:szCs w:val="28"/>
          <w:u w:val="single"/>
        </w:rPr>
        <w:tab/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>Реализуемо ли устройство синхронизации</w:t>
      </w:r>
      <w:proofErr w:type="gramStart"/>
      <w:r w:rsidRPr="005E1617">
        <w:rPr>
          <w:sz w:val="28"/>
          <w:szCs w:val="28"/>
        </w:rPr>
        <w:t>-?</w:t>
      </w:r>
      <w:proofErr w:type="gramEnd"/>
    </w:p>
    <w:p w:rsidR="00604322" w:rsidRPr="005E1617" w:rsidRDefault="00604322" w:rsidP="00604322">
      <w:pPr>
        <w:jc w:val="center"/>
        <w:rPr>
          <w:i/>
          <w:sz w:val="28"/>
          <w:szCs w:val="28"/>
        </w:rPr>
      </w:pPr>
      <w:r w:rsidRPr="005E1617">
        <w:rPr>
          <w:i/>
          <w:sz w:val="28"/>
          <w:szCs w:val="28"/>
        </w:rPr>
        <w:t>Решение: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>Воспользуемся решением предыдущей задачи, в ней мы вывели формулу для расчета емкости реверсивного счетчика, найдем емкость счетчика при заданном значении погрешности синхронизации:</w: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position w:val="-32"/>
          <w:sz w:val="28"/>
          <w:szCs w:val="28"/>
        </w:rPr>
        <w:object w:dxaOrig="8380" w:dyaOrig="1180">
          <v:shape id="_x0000_i1047" type="#_x0000_t75" style="width:419.1pt;height:59.1pt" o:ole="">
            <v:imagedata r:id="rId50" o:title=""/>
          </v:shape>
          <o:OLEObject Type="Embed" ProgID="Equation.DSMT4" ShapeID="_x0000_i1047" DrawAspect="Content" ObjectID="_1454401397" r:id="rId51"/>
        </w:object>
      </w:r>
      <w:r w:rsidRPr="005E1617">
        <w:rPr>
          <w:sz w:val="28"/>
          <w:szCs w:val="28"/>
        </w:rPr>
        <w:t xml:space="preserve"> </w:t>
      </w:r>
      <w:r w:rsidRPr="005E1617">
        <w:rPr>
          <w:position w:val="-6"/>
          <w:sz w:val="28"/>
          <w:szCs w:val="28"/>
        </w:rPr>
        <w:object w:dxaOrig="300" w:dyaOrig="240">
          <v:shape id="_x0000_i1048" type="#_x0000_t75" style="width:15.05pt;height:11.8pt" o:ole="">
            <v:imagedata r:id="rId52" o:title=""/>
          </v:shape>
          <o:OLEObject Type="Embed" ProgID="Equation.DSMT4" ShapeID="_x0000_i1048" DrawAspect="Content" ObjectID="_1454401398" r:id="rId53"/>
        </w:object>
      </w:r>
    </w:p>
    <w:p w:rsidR="00604322" w:rsidRPr="005E1617" w:rsidRDefault="00604322" w:rsidP="00604322">
      <w:pPr>
        <w:rPr>
          <w:sz w:val="28"/>
          <w:szCs w:val="28"/>
        </w:rPr>
      </w:pPr>
      <w:r w:rsidRPr="005E1617">
        <w:rPr>
          <w:sz w:val="28"/>
          <w:szCs w:val="28"/>
        </w:rPr>
        <w:t>устройство не реализуемо, т.к. емкость счетчика не может быть отрицательным значением.</w:t>
      </w:r>
    </w:p>
    <w:p w:rsidR="00604322" w:rsidRPr="00971E14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в результате решения задачи емкость реверсивного счётчика получается числом положительным, значит устройство реализуемо.</w:t>
      </w:r>
    </w:p>
    <w:p w:rsidR="00604322" w:rsidRPr="00971E14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b/>
          <w:color w:val="000000"/>
          <w:spacing w:val="-5"/>
          <w:sz w:val="28"/>
          <w:szCs w:val="28"/>
        </w:rPr>
      </w:pPr>
    </w:p>
    <w:p w:rsidR="00604322" w:rsidRDefault="00604322" w:rsidP="00604322">
      <w:pPr>
        <w:shd w:val="clear" w:color="auto" w:fill="FFFFFF"/>
        <w:tabs>
          <w:tab w:val="left" w:pos="1008"/>
        </w:tabs>
        <w:spacing w:line="295" w:lineRule="exact"/>
        <w:ind w:firstLine="720"/>
        <w:rPr>
          <w:color w:val="000000"/>
          <w:spacing w:val="-5"/>
          <w:sz w:val="28"/>
          <w:szCs w:val="28"/>
        </w:rPr>
      </w:pPr>
    </w:p>
    <w:p w:rsidR="00604322" w:rsidRPr="00604322" w:rsidRDefault="00604322" w:rsidP="00895C7F">
      <w:pPr>
        <w:spacing w:before="100" w:beforeAutospacing="1" w:after="100" w:afterAutospacing="1" w:line="240" w:lineRule="auto"/>
      </w:pPr>
    </w:p>
    <w:sectPr w:rsidR="00604322" w:rsidRPr="0060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FE"/>
    <w:rsid w:val="003B70FE"/>
    <w:rsid w:val="00604322"/>
    <w:rsid w:val="006475F4"/>
    <w:rsid w:val="006D41B1"/>
    <w:rsid w:val="006D58EE"/>
    <w:rsid w:val="00790AE7"/>
    <w:rsid w:val="007A4C0E"/>
    <w:rsid w:val="00895C7F"/>
    <w:rsid w:val="00A101FE"/>
    <w:rsid w:val="00CB5885"/>
    <w:rsid w:val="00D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0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0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1FE"/>
    <w:rPr>
      <w:b/>
      <w:bCs/>
    </w:rPr>
  </w:style>
  <w:style w:type="character" w:customStyle="1" w:styleId="apple-converted-space">
    <w:name w:val="apple-converted-space"/>
    <w:basedOn w:val="a0"/>
    <w:rsid w:val="00A101FE"/>
  </w:style>
  <w:style w:type="paragraph" w:styleId="a4">
    <w:name w:val="Normal (Web)"/>
    <w:basedOn w:val="a"/>
    <w:uiPriority w:val="99"/>
    <w:semiHidden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040">
    <w:name w:val="s800040"/>
    <w:basedOn w:val="a"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0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0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1FE"/>
    <w:rPr>
      <w:b/>
      <w:bCs/>
    </w:rPr>
  </w:style>
  <w:style w:type="character" w:customStyle="1" w:styleId="apple-converted-space">
    <w:name w:val="apple-converted-space"/>
    <w:basedOn w:val="a0"/>
    <w:rsid w:val="00A101FE"/>
  </w:style>
  <w:style w:type="paragraph" w:styleId="a4">
    <w:name w:val="Normal (Web)"/>
    <w:basedOn w:val="a"/>
    <w:uiPriority w:val="99"/>
    <w:semiHidden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040">
    <w:name w:val="s800040"/>
    <w:basedOn w:val="a"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densk</dc:creator>
  <cp:lastModifiedBy>densk</cp:lastModifiedBy>
  <cp:revision>6</cp:revision>
  <dcterms:created xsi:type="dcterms:W3CDTF">2014-02-20T10:18:00Z</dcterms:created>
  <dcterms:modified xsi:type="dcterms:W3CDTF">2014-02-20T10:36:00Z</dcterms:modified>
</cp:coreProperties>
</file>