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34" w:rsidRPr="008B2534" w:rsidRDefault="008B2534" w:rsidP="008B2534">
      <w:pPr>
        <w:pStyle w:val="Style11"/>
        <w:widowControl/>
        <w:tabs>
          <w:tab w:val="left" w:pos="202"/>
        </w:tabs>
        <w:spacing w:line="240" w:lineRule="auto"/>
        <w:jc w:val="center"/>
        <w:rPr>
          <w:rStyle w:val="FontStyle22"/>
          <w:b/>
          <w:sz w:val="32"/>
          <w:szCs w:val="32"/>
        </w:rPr>
      </w:pPr>
      <w:r w:rsidRPr="008B2534">
        <w:rPr>
          <w:rStyle w:val="FontStyle22"/>
          <w:b/>
          <w:sz w:val="32"/>
          <w:szCs w:val="32"/>
        </w:rPr>
        <w:t>На основе характеристики сущностных черт гражданского общества покажите особенности его функционирования в современной России.</w:t>
      </w:r>
    </w:p>
    <w:p w:rsidR="00FE1788" w:rsidRPr="008B2534" w:rsidRDefault="008B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 Эссе на 1-3</w:t>
      </w:r>
      <w:bookmarkStart w:id="0" w:name="_GoBack"/>
      <w:bookmarkEnd w:id="0"/>
      <w:r w:rsidRPr="008B2534">
        <w:rPr>
          <w:rFonts w:ascii="Times New Roman" w:hAnsi="Times New Roman" w:cs="Times New Roman"/>
          <w:sz w:val="28"/>
          <w:szCs w:val="28"/>
        </w:rPr>
        <w:t xml:space="preserve"> страницы</w:t>
      </w:r>
    </w:p>
    <w:sectPr w:rsidR="00FE1788" w:rsidRPr="008B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A8F"/>
    <w:multiLevelType w:val="singleLevel"/>
    <w:tmpl w:val="93B287F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9"/>
    <w:rsid w:val="00516C89"/>
    <w:rsid w:val="008B2534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8805-31FA-489E-BAC7-F28FF70C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8B253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B25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DNS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2014-03-12T14:02:00Z</dcterms:created>
  <dcterms:modified xsi:type="dcterms:W3CDTF">2014-03-12T14:04:00Z</dcterms:modified>
</cp:coreProperties>
</file>