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44" w:rsidRDefault="00FD2F44" w:rsidP="00FD2F44">
      <w:pPr>
        <w:pStyle w:val="5"/>
        <w:spacing w:line="312" w:lineRule="auto"/>
        <w:rPr>
          <w:sz w:val="32"/>
          <w:szCs w:val="32"/>
        </w:rPr>
      </w:pPr>
      <w:r>
        <w:rPr>
          <w:sz w:val="32"/>
          <w:szCs w:val="32"/>
        </w:rPr>
        <w:t>2 ВАРИАНТ</w:t>
      </w:r>
    </w:p>
    <w:p w:rsidR="00FD2F44" w:rsidRDefault="00FD2F44" w:rsidP="00FD2F44">
      <w:pPr>
        <w:pStyle w:val="5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2. Практическое задание</w:t>
      </w:r>
    </w:p>
    <w:p w:rsidR="00FD2F44" w:rsidRDefault="00FD2F44" w:rsidP="00FD2F44">
      <w:pPr>
        <w:spacing w:line="288" w:lineRule="auto"/>
        <w:jc w:val="both"/>
        <w:rPr>
          <w:sz w:val="26"/>
        </w:rPr>
      </w:pPr>
      <w:r>
        <w:rPr>
          <w:sz w:val="26"/>
        </w:rPr>
        <w:tab/>
        <w:t>На основе приведённых данных:</w:t>
      </w:r>
    </w:p>
    <w:p w:rsidR="00FD2F44" w:rsidRDefault="00FD2F44" w:rsidP="00FD2F44">
      <w:pPr>
        <w:numPr>
          <w:ilvl w:val="0"/>
          <w:numId w:val="1"/>
        </w:numPr>
        <w:spacing w:line="288" w:lineRule="auto"/>
        <w:jc w:val="both"/>
        <w:rPr>
          <w:sz w:val="26"/>
        </w:rPr>
      </w:pPr>
      <w:r>
        <w:rPr>
          <w:sz w:val="26"/>
        </w:rPr>
        <w:t>Составить баланс на 31.03.20__г.;</w:t>
      </w:r>
    </w:p>
    <w:p w:rsidR="00FD2F44" w:rsidRDefault="00FD2F44" w:rsidP="00FD2F44">
      <w:pPr>
        <w:numPr>
          <w:ilvl w:val="0"/>
          <w:numId w:val="1"/>
        </w:numPr>
        <w:spacing w:line="288" w:lineRule="auto"/>
        <w:jc w:val="both"/>
        <w:rPr>
          <w:sz w:val="26"/>
        </w:rPr>
      </w:pPr>
      <w:r>
        <w:rPr>
          <w:sz w:val="26"/>
        </w:rPr>
        <w:t>Проставить корреспонденцию счетов;</w:t>
      </w:r>
    </w:p>
    <w:p w:rsidR="00FD2F44" w:rsidRDefault="00FD2F44" w:rsidP="00FD2F44">
      <w:pPr>
        <w:numPr>
          <w:ilvl w:val="0"/>
          <w:numId w:val="1"/>
        </w:numPr>
        <w:spacing w:line="288" w:lineRule="auto"/>
        <w:jc w:val="both"/>
        <w:rPr>
          <w:sz w:val="26"/>
        </w:rPr>
      </w:pPr>
      <w:r>
        <w:rPr>
          <w:sz w:val="26"/>
        </w:rPr>
        <w:t>Открыть бухгалтерские счета, подсчитать обороты и вывести сальдо;</w:t>
      </w:r>
    </w:p>
    <w:p w:rsidR="00FD2F44" w:rsidRDefault="00FD2F44" w:rsidP="00FD2F44">
      <w:pPr>
        <w:numPr>
          <w:ilvl w:val="0"/>
          <w:numId w:val="1"/>
        </w:numPr>
        <w:spacing w:line="288" w:lineRule="auto"/>
        <w:jc w:val="both"/>
        <w:rPr>
          <w:sz w:val="26"/>
        </w:rPr>
      </w:pPr>
      <w:r>
        <w:rPr>
          <w:sz w:val="26"/>
        </w:rPr>
        <w:t xml:space="preserve">Составить оборотную ведомость по синтетическим счетам за </w:t>
      </w:r>
      <w:r>
        <w:rPr>
          <w:sz w:val="26"/>
          <w:lang w:val="en-US"/>
        </w:rPr>
        <w:t>II</w:t>
      </w:r>
      <w:r>
        <w:rPr>
          <w:sz w:val="26"/>
        </w:rPr>
        <w:t xml:space="preserve"> квартал;</w:t>
      </w:r>
    </w:p>
    <w:p w:rsidR="00FD2F44" w:rsidRDefault="00FD2F44" w:rsidP="00FD2F44">
      <w:pPr>
        <w:numPr>
          <w:ilvl w:val="0"/>
          <w:numId w:val="1"/>
        </w:numPr>
        <w:spacing w:line="288" w:lineRule="auto"/>
        <w:jc w:val="both"/>
        <w:rPr>
          <w:sz w:val="26"/>
        </w:rPr>
      </w:pPr>
      <w:r>
        <w:rPr>
          <w:sz w:val="26"/>
        </w:rPr>
        <w:t>Составить баланс на 30.06.20__г.</w:t>
      </w:r>
    </w:p>
    <w:p w:rsidR="00FD2F44" w:rsidRDefault="00FD2F44" w:rsidP="00FD2F44">
      <w:pPr>
        <w:spacing w:line="288" w:lineRule="auto"/>
        <w:ind w:left="1058"/>
        <w:jc w:val="both"/>
        <w:rPr>
          <w:sz w:val="26"/>
          <w:lang w:val="en-US"/>
        </w:rPr>
      </w:pPr>
    </w:p>
    <w:p w:rsidR="00FD2F44" w:rsidRDefault="00FD2F44" w:rsidP="00FD2F44">
      <w:pPr>
        <w:spacing w:line="288" w:lineRule="auto"/>
        <w:ind w:left="1058"/>
        <w:jc w:val="both"/>
        <w:rPr>
          <w:b/>
          <w:sz w:val="26"/>
        </w:rPr>
      </w:pPr>
      <w:r>
        <w:rPr>
          <w:b/>
          <w:snapToGrid w:val="0"/>
          <w:color w:val="000000"/>
          <w:sz w:val="26"/>
        </w:rPr>
        <w:t>Остатки по счетам предприятия на 31 марта 20__ г.</w:t>
      </w:r>
    </w:p>
    <w:p w:rsidR="00FD2F44" w:rsidRDefault="00FD2F44" w:rsidP="00FD2F44">
      <w:pPr>
        <w:spacing w:line="288" w:lineRule="auto"/>
        <w:jc w:val="both"/>
        <w:rPr>
          <w:sz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252"/>
        <w:gridCol w:w="1559"/>
      </w:tblGrid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1. Уставный капитал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250 000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2. Программное обеспечение для компьютеров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3 000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3. Капитальное строительство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27 000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 xml:space="preserve">4. Здание предприятия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122 000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5. Задолженность по оплате труда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33 000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6. Готовая продукция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48 000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7. Производственные запасы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70 000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8. Незавершенное производство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13 000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9. Мебель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23 500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10. Задолженность по страхованию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12 200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11. Средства на текущем счете в банке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60 400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12. Задолженность бюджету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29 000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13. Офисная техника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48 400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14. Задолженность покупателей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74 000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15. Задолженность поставщикам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71 000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14. Прибыль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 xml:space="preserve">? 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15. Производственное оборудование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54 100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18. Задолженность банку по краткосрочной ссуде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50 000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19. Износ внеоборотных активов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43 400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20. Резервный капитал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47 800</w:t>
            </w:r>
          </w:p>
        </w:tc>
      </w:tr>
      <w:tr w:rsidR="00FD2F44">
        <w:trPr>
          <w:trHeight w:val="260"/>
        </w:trPr>
        <w:tc>
          <w:tcPr>
            <w:tcW w:w="8252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FD2F44" w:rsidRDefault="00FD2F44">
            <w:pPr>
              <w:spacing w:line="288" w:lineRule="auto"/>
              <w:ind w:left="142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21. Расчеты с подотчетными лицами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F44" w:rsidRDefault="00FD2F44">
            <w:pPr>
              <w:spacing w:line="288" w:lineRule="auto"/>
              <w:ind w:right="112"/>
              <w:jc w:val="right"/>
              <w:rPr>
                <w:snapToGrid w:val="0"/>
                <w:color w:val="000000"/>
                <w:sz w:val="26"/>
              </w:rPr>
            </w:pPr>
            <w:r>
              <w:rPr>
                <w:snapToGrid w:val="0"/>
                <w:color w:val="000000"/>
                <w:sz w:val="26"/>
              </w:rPr>
              <w:t>5 000</w:t>
            </w:r>
          </w:p>
        </w:tc>
      </w:tr>
    </w:tbl>
    <w:p w:rsidR="00FD2F44" w:rsidRDefault="00FD2F44" w:rsidP="00FD2F44">
      <w:pPr>
        <w:spacing w:line="288" w:lineRule="auto"/>
        <w:jc w:val="both"/>
        <w:rPr>
          <w:sz w:val="26"/>
        </w:rPr>
      </w:pPr>
    </w:p>
    <w:p w:rsidR="00FD2F44" w:rsidRDefault="00FD2F44" w:rsidP="00FD2F44">
      <w:pPr>
        <w:spacing w:line="288" w:lineRule="auto"/>
        <w:jc w:val="center"/>
        <w:rPr>
          <w:b/>
          <w:sz w:val="24"/>
        </w:rPr>
      </w:pPr>
      <w:r>
        <w:rPr>
          <w:b/>
          <w:sz w:val="26"/>
        </w:rPr>
        <w:br w:type="page"/>
      </w:r>
      <w:r>
        <w:rPr>
          <w:b/>
          <w:sz w:val="24"/>
        </w:rPr>
        <w:lastRenderedPageBreak/>
        <w:t xml:space="preserve">Журнал хозяйственных операций за </w:t>
      </w: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квартал 20__ года</w:t>
      </w:r>
    </w:p>
    <w:p w:rsidR="00FD2F44" w:rsidRDefault="00FD2F44" w:rsidP="00FD2F44">
      <w:pPr>
        <w:spacing w:line="288" w:lineRule="auto"/>
        <w:ind w:left="1068"/>
        <w:jc w:val="center"/>
        <w:rPr>
          <w:b/>
          <w:sz w:val="24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28"/>
        <w:gridCol w:w="7015"/>
        <w:gridCol w:w="709"/>
        <w:gridCol w:w="709"/>
        <w:gridCol w:w="992"/>
      </w:tblGrid>
      <w:tr w:rsidR="00FD2F44">
        <w:trPr>
          <w:cantSplit/>
          <w:trHeight w:val="240"/>
        </w:trPr>
        <w:tc>
          <w:tcPr>
            <w:tcW w:w="52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F44" w:rsidRDefault="00FD2F44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№  п/п</w:t>
            </w:r>
          </w:p>
        </w:tc>
        <w:tc>
          <w:tcPr>
            <w:tcW w:w="7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F44" w:rsidRDefault="00FD2F44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Содержание хозяйственной операции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z w:val="22"/>
              </w:rPr>
              <w:t>Корреспонденция счетов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Сумма, руб.</w:t>
            </w:r>
          </w:p>
        </w:tc>
      </w:tr>
      <w:tr w:rsidR="00FD2F44">
        <w:trPr>
          <w:cantSplit/>
          <w:trHeight w:val="240"/>
        </w:trPr>
        <w:tc>
          <w:tcPr>
            <w:tcW w:w="52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F44" w:rsidRDefault="00FD2F44">
            <w:pPr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F44" w:rsidRDefault="00FD2F44">
            <w:pPr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>
              <w:rPr>
                <w:b/>
                <w:sz w:val="22"/>
                <w:vertAlign w:val="superscript"/>
              </w:rPr>
              <w:t>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z w:val="22"/>
                <w:vertAlign w:val="superscript"/>
              </w:rPr>
              <w:t>т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Получен авансовый отчет работника, затраты по которому отнесены на административные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3 430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Остаток аванса возвращен в кассу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1 570</w:t>
            </w:r>
          </w:p>
        </w:tc>
      </w:tr>
      <w:tr w:rsidR="00FD2F44">
        <w:trPr>
          <w:cantSplit/>
          <w:trHeight w:val="298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Со склада предприятия отгружена готовая продукция покупателю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38 400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Отражена сумма НДС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Списана себестоимость реализованной готовой продукции на затраты отчетного периода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19 200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С текущего счета в кассу получены деньги для выплаты заработной платы работникам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33 000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Выдана из кассы заработная плата работникам предприятия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32 680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Из кассы возвращены на текущий счет в банке денежные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320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Депонирована неполученная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320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Со склада в производство отпущено сырье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30 000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Оплатили с текущего счета в банке задолженность по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12 200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Начислена заработная плата рабочим за изготовление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23 500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Начислена заработная плата администрации предприятия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9 500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Удержан подоходный налог из заработной 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3 161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Удержаны из заработной платы взносы на социальное страхование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Начислены взносы на социальное страхование из расчета заработной платы производственных рабочих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8 690</w:t>
            </w:r>
          </w:p>
        </w:tc>
      </w:tr>
      <w:tr w:rsidR="00FD2F44">
        <w:trPr>
          <w:cantSplit/>
          <w:trHeight w:val="51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Начислены взносы на социальное страхование из расчета заработной платы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3 510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Получен счет за электроэнергию, израсходованную на:</w:t>
            </w:r>
          </w:p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  производственные нужды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1 030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 административные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210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Начислена амортизация производственного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1 920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Начислена амортизация на офисную технику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340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Начислена амортизация на программное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 счет в банке поступила оплата от покупателя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86 400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Со счета в банке погашена задолженность по краткосрочной ссуде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50 000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Выпущена из производства и сдана на склад готовая продукция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65 140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Оплачено с текущего счета в банке  поставщику за ранее полученную продукцию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29 000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Отгружена покупателю готовая продукция со склада предприятия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54 000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Отражена сумма НДС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Списана себестоимость реализованной продукции на расходы отчетного периода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27 000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 финансовый результат отнесены доходы от реализации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?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 финансовый результат списана себестоимость реализованной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?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 финансовый результат отнесены административные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?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Начислен налог на прибыль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?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Сумма начисленного налога на прибыль отнесена на финансовый результат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?</w:t>
            </w:r>
          </w:p>
        </w:tc>
      </w:tr>
      <w:tr w:rsidR="00FD2F44">
        <w:trPr>
          <w:cantSplit/>
          <w:trHeight w:val="25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F44" w:rsidRDefault="00FD2F44" w:rsidP="00DB1DA1">
            <w:pPr>
              <w:numPr>
                <w:ilvl w:val="0"/>
                <w:numId w:val="2"/>
              </w:num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44" w:rsidRDefault="00FD2F44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Определенный за отчетный период финансовый результат отнесен на увеличение нераспределенной прибыли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44" w:rsidRDefault="00FD2F4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2F44" w:rsidRDefault="00FD2F44">
            <w:pPr>
              <w:ind w:right="112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?</w:t>
            </w:r>
          </w:p>
        </w:tc>
      </w:tr>
    </w:tbl>
    <w:p w:rsidR="00FD2F44" w:rsidRDefault="00FD2F44" w:rsidP="00FD2F44">
      <w:pPr>
        <w:spacing w:line="288" w:lineRule="auto"/>
        <w:jc w:val="both"/>
        <w:rPr>
          <w:sz w:val="26"/>
        </w:rPr>
      </w:pPr>
    </w:p>
    <w:p w:rsidR="00A95EA4" w:rsidRDefault="00FD2F44" w:rsidP="00FD2F44">
      <w:r>
        <w:br w:type="page"/>
      </w:r>
    </w:p>
    <w:sectPr w:rsidR="00A95EA4" w:rsidSect="00A9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3D6C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F44"/>
    <w:rsid w:val="00A95EA4"/>
    <w:rsid w:val="00FD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D2F44"/>
    <w:pPr>
      <w:keepNext/>
      <w:spacing w:line="300" w:lineRule="auto"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D2F44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2014-03-12T17:31:00Z</dcterms:created>
  <dcterms:modified xsi:type="dcterms:W3CDTF">2014-03-12T17:31:00Z</dcterms:modified>
</cp:coreProperties>
</file>