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10" w:rsidRPr="00867610" w:rsidRDefault="00867610" w:rsidP="00867610">
      <w:pPr>
        <w:tabs>
          <w:tab w:val="left" w:pos="2160"/>
        </w:tabs>
        <w:suppressAutoHyphens/>
        <w:spacing w:line="240" w:lineRule="auto"/>
        <w:ind w:firstLine="0"/>
        <w:jc w:val="left"/>
        <w:rPr>
          <w:rFonts w:ascii="Arial" w:hAnsi="Arial" w:cs="Arial"/>
          <w:b/>
          <w:color w:val="000000"/>
          <w:sz w:val="16"/>
          <w:szCs w:val="16"/>
          <w:lang w:eastAsia="ar-SA"/>
        </w:rPr>
      </w:pPr>
      <w:r w:rsidRPr="00867610">
        <w:rPr>
          <w:sz w:val="20"/>
          <w:lang w:eastAsia="ar-SA"/>
        </w:rPr>
        <w:t>5. На 01.01.0Х имеются следующие данные по предприятию, изготавливающему комплектующие изделия к холодильникам, используя готовые полуфабрикаты:</w:t>
      </w:r>
    </w:p>
    <w:tbl>
      <w:tblPr>
        <w:tblW w:w="0" w:type="auto"/>
        <w:tblInd w:w="-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2002"/>
        <w:gridCol w:w="1008"/>
        <w:gridCol w:w="2049"/>
        <w:gridCol w:w="1008"/>
      </w:tblGrid>
      <w:tr w:rsidR="00867610" w:rsidRPr="00867610" w:rsidTr="00867610">
        <w:trPr>
          <w:trHeight w:val="88"/>
        </w:trPr>
        <w:tc>
          <w:tcPr>
            <w:tcW w:w="1008" w:type="dxa"/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ООО "</w:t>
            </w:r>
          </w:p>
        </w:tc>
        <w:tc>
          <w:tcPr>
            <w:tcW w:w="2002" w:type="dxa"/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Февраль"</w:t>
            </w:r>
          </w:p>
        </w:tc>
        <w:tc>
          <w:tcPr>
            <w:tcW w:w="1008" w:type="dxa"/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49" w:type="dxa"/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008" w:type="dxa"/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867610" w:rsidRPr="00867610" w:rsidTr="00867610">
        <w:trPr>
          <w:trHeight w:val="86"/>
        </w:trPr>
        <w:tc>
          <w:tcPr>
            <w:tcW w:w="1008" w:type="dxa"/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6067" w:type="dxa"/>
            <w:gridSpan w:val="4"/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Бухгалтерский баланс на 01.01.0Х</w:t>
            </w:r>
          </w:p>
        </w:tc>
      </w:tr>
      <w:tr w:rsidR="00867610" w:rsidRPr="00867610" w:rsidTr="00867610">
        <w:trPr>
          <w:trHeight w:val="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Актив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Пассив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67610" w:rsidRPr="00867610" w:rsidTr="00867610">
        <w:trPr>
          <w:trHeight w:val="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№ </w:t>
            </w:r>
            <w:proofErr w:type="spellStart"/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сч</w:t>
            </w:r>
            <w:proofErr w:type="spellEnd"/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Сальдо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№ </w:t>
            </w:r>
            <w:proofErr w:type="spellStart"/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сч</w:t>
            </w:r>
            <w:proofErr w:type="spellEnd"/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Сальдо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67610" w:rsidRPr="00867610" w:rsidTr="00867610">
        <w:trPr>
          <w:trHeight w:val="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01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1490764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02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257152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67610" w:rsidRPr="00867610" w:rsidTr="00867610">
        <w:trPr>
          <w:trHeight w:val="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04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260000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05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57000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67610" w:rsidRPr="00867610" w:rsidTr="00867610">
        <w:trPr>
          <w:trHeight w:val="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647360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1510344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67610" w:rsidRPr="00867610" w:rsidTr="00867610">
        <w:trPr>
          <w:trHeight w:val="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361584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182136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67610" w:rsidRPr="00867610" w:rsidTr="00867610">
        <w:trPr>
          <w:trHeight w:val="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25186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69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190956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67610" w:rsidRPr="00867610" w:rsidTr="00867610">
        <w:trPr>
          <w:trHeight w:val="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197 584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461476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67610" w:rsidRPr="00867610" w:rsidTr="00867610">
        <w:trPr>
          <w:trHeight w:val="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58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200000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100000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67610" w:rsidRPr="00867610" w:rsidTr="00867610">
        <w:trPr>
          <w:trHeight w:val="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62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293160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84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716574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867610" w:rsidRPr="00867610" w:rsidTr="00867610">
        <w:trPr>
          <w:trHeight w:val="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Итог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3475638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610" w:rsidRPr="00867610" w:rsidRDefault="00867610" w:rsidP="00867610">
            <w:pPr>
              <w:suppressAutoHyphens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867610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3475638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7610" w:rsidRPr="00867610" w:rsidRDefault="00867610" w:rsidP="00867610">
            <w:pPr>
              <w:suppressAutoHyphens/>
              <w:snapToGri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867610" w:rsidRPr="00867610" w:rsidRDefault="00867610" w:rsidP="00867610">
      <w:pPr>
        <w:suppressAutoHyphens/>
        <w:spacing w:line="240" w:lineRule="auto"/>
        <w:ind w:firstLine="0"/>
        <w:rPr>
          <w:sz w:val="24"/>
          <w:szCs w:val="24"/>
          <w:lang w:eastAsia="ar-SA"/>
        </w:rPr>
      </w:pPr>
      <w:r w:rsidRPr="00867610">
        <w:rPr>
          <w:sz w:val="20"/>
          <w:lang w:eastAsia="ar-SA"/>
        </w:rPr>
        <w:t xml:space="preserve">Все основные средства, числящиеся на балансе предприятия, имеют срок полезного использования – 10 лет, амортизация начисляется линейным методом. Поступления и выбытия основных средств в 200Х году не было. Определите сумму налога на имущество, которую предприятие должно оплатить за каждый отчетный и налоговый период 200Х года. </w:t>
      </w:r>
    </w:p>
    <w:p w:rsidR="009C002D" w:rsidRDefault="00867610">
      <w:bookmarkStart w:id="0" w:name="_GoBack"/>
      <w:bookmarkEnd w:id="0"/>
    </w:p>
    <w:sectPr w:rsidR="009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10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67610"/>
    <w:rsid w:val="00877B2A"/>
    <w:rsid w:val="0089458F"/>
    <w:rsid w:val="008C24F7"/>
    <w:rsid w:val="009220BA"/>
    <w:rsid w:val="0098479B"/>
    <w:rsid w:val="00986477"/>
    <w:rsid w:val="00991048"/>
    <w:rsid w:val="00991C20"/>
    <w:rsid w:val="00AC4D02"/>
    <w:rsid w:val="00AE7DE5"/>
    <w:rsid w:val="00B9131E"/>
    <w:rsid w:val="00BA361F"/>
    <w:rsid w:val="00C4202A"/>
    <w:rsid w:val="00CA1C9D"/>
    <w:rsid w:val="00CC171C"/>
    <w:rsid w:val="00CD0867"/>
    <w:rsid w:val="00CE344C"/>
    <w:rsid w:val="00CE706D"/>
    <w:rsid w:val="00E3523F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E"/>
    <w:pPr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autoRedefine/>
    <w:qFormat/>
    <w:rsid w:val="00CC171C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171C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E"/>
    <w:pPr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autoRedefine/>
    <w:qFormat/>
    <w:rsid w:val="00CC171C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171C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2014-03-18T16:27:00Z</dcterms:created>
  <dcterms:modified xsi:type="dcterms:W3CDTF">2014-03-18T16:28:00Z</dcterms:modified>
</cp:coreProperties>
</file>