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A" w:rsidRDefault="00F2400A" w:rsidP="00840E2A">
      <w:pPr>
        <w:shd w:val="clear" w:color="auto" w:fill="FFFFFF"/>
        <w:ind w:right="-1"/>
        <w:jc w:val="both"/>
        <w:rPr>
          <w:i/>
          <w:spacing w:val="-3"/>
          <w:szCs w:val="28"/>
        </w:rPr>
      </w:pPr>
      <w:r>
        <w:rPr>
          <w:i/>
          <w:spacing w:val="-3"/>
          <w:szCs w:val="28"/>
        </w:rPr>
        <w:t>1</w:t>
      </w:r>
      <w:r w:rsidR="00840E2A">
        <w:rPr>
          <w:i/>
          <w:spacing w:val="-3"/>
          <w:szCs w:val="28"/>
        </w:rPr>
        <w:t xml:space="preserve">Найти закон распределения суммы двух независимых случайных величин, каждая из которых распределена по стандартному нормальному закону, т.е. </w:t>
      </w:r>
      <w:r w:rsidR="00840E2A">
        <w:rPr>
          <w:i/>
          <w:spacing w:val="-3"/>
          <w:szCs w:val="28"/>
          <w:lang w:val="en-US"/>
        </w:rPr>
        <w:t>N</w:t>
      </w:r>
      <w:r w:rsidR="00840E2A">
        <w:rPr>
          <w:i/>
          <w:spacing w:val="-3"/>
          <w:szCs w:val="28"/>
        </w:rPr>
        <w:t>(0;1).</w:t>
      </w:r>
    </w:p>
    <w:p w:rsidR="00840E2A" w:rsidRDefault="00840E2A" w:rsidP="00840E2A">
      <w:pPr>
        <w:jc w:val="both"/>
        <w:rPr>
          <w:sz w:val="24"/>
          <w:szCs w:val="24"/>
        </w:rPr>
      </w:pPr>
    </w:p>
    <w:p w:rsidR="00840E2A" w:rsidRDefault="00F2400A" w:rsidP="00840E2A">
      <w:pPr>
        <w:jc w:val="both"/>
        <w:rPr>
          <w:i/>
          <w:szCs w:val="28"/>
        </w:rPr>
      </w:pPr>
      <w:r>
        <w:rPr>
          <w:i/>
          <w:szCs w:val="28"/>
        </w:rPr>
        <w:t>2</w:t>
      </w:r>
      <w:r w:rsidR="00840E2A">
        <w:rPr>
          <w:i/>
          <w:szCs w:val="28"/>
        </w:rPr>
        <w:t xml:space="preserve">Построить граф состояний системы </w:t>
      </w:r>
      <w:r w:rsidR="00840E2A">
        <w:rPr>
          <w:i/>
          <w:szCs w:val="28"/>
          <w:lang w:val="en-US"/>
        </w:rPr>
        <w:t>S</w:t>
      </w:r>
      <w:r w:rsidR="00840E2A">
        <w:rPr>
          <w:i/>
          <w:szCs w:val="28"/>
        </w:rPr>
        <w:t xml:space="preserve">, представляющей собой электрическую лампочку, которая в случайный момент времени может быть либо включена, либо  выключена, либо выведена из строя. </w:t>
      </w:r>
    </w:p>
    <w:p w:rsidR="00840E2A" w:rsidRDefault="00840E2A" w:rsidP="00840E2A">
      <w:pPr>
        <w:jc w:val="both"/>
        <w:rPr>
          <w:sz w:val="24"/>
          <w:szCs w:val="24"/>
        </w:rPr>
      </w:pPr>
    </w:p>
    <w:p w:rsidR="00840E2A" w:rsidRDefault="00840E2A" w:rsidP="00840E2A">
      <w:pPr>
        <w:jc w:val="both"/>
        <w:rPr>
          <w:sz w:val="24"/>
          <w:szCs w:val="24"/>
        </w:rPr>
      </w:pPr>
    </w:p>
    <w:p w:rsidR="00840E2A" w:rsidRPr="00DE412B" w:rsidRDefault="00F2400A" w:rsidP="00840E2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40E2A" w:rsidRPr="00DE412B">
        <w:rPr>
          <w:sz w:val="24"/>
          <w:szCs w:val="24"/>
        </w:rPr>
        <w:t xml:space="preserve">Из 5000 вкладчиков банка по схеме случайной бесповторной выборки было отобрано 300 вкладчиков. Средний размер вклада в выборке составил 8000 руб., а среднее </w:t>
      </w:r>
      <w:proofErr w:type="spellStart"/>
      <w:r w:rsidR="00840E2A" w:rsidRPr="00DE412B">
        <w:rPr>
          <w:sz w:val="24"/>
          <w:szCs w:val="24"/>
        </w:rPr>
        <w:t>квадратическое</w:t>
      </w:r>
      <w:proofErr w:type="spellEnd"/>
      <w:r w:rsidR="00840E2A" w:rsidRPr="00DE412B">
        <w:rPr>
          <w:sz w:val="24"/>
          <w:szCs w:val="24"/>
        </w:rPr>
        <w:t xml:space="preserve"> отклонение 2500 руб. Какова вероятность того, что средний размер вклада случайно выбранного вкладчика отличается от его среднего  размера в выборке не более, чем на 100 руб. (по  абсолютной величине)? </w:t>
      </w:r>
    </w:p>
    <w:p w:rsidR="00840E2A" w:rsidRDefault="00840E2A" w:rsidP="00840E2A">
      <w:pPr>
        <w:spacing w:after="200" w:line="276" w:lineRule="auto"/>
        <w:jc w:val="both"/>
        <w:rPr>
          <w:sz w:val="24"/>
          <w:szCs w:val="24"/>
        </w:rPr>
      </w:pPr>
    </w:p>
    <w:p w:rsidR="00840E2A" w:rsidRDefault="00840E2A" w:rsidP="00840E2A">
      <w:pPr>
        <w:spacing w:after="200" w:line="276" w:lineRule="auto"/>
        <w:jc w:val="both"/>
        <w:rPr>
          <w:sz w:val="24"/>
          <w:szCs w:val="24"/>
        </w:rPr>
      </w:pPr>
    </w:p>
    <w:p w:rsidR="00840E2A" w:rsidRPr="00583B04" w:rsidRDefault="00F2400A" w:rsidP="00840E2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0E2A" w:rsidRPr="00583B04">
        <w:rPr>
          <w:sz w:val="24"/>
          <w:szCs w:val="24"/>
        </w:rPr>
        <w:t>При исследовании корреляционной зависимости между це</w:t>
      </w:r>
      <w:r w:rsidR="00840E2A" w:rsidRPr="00583B04">
        <w:rPr>
          <w:sz w:val="24"/>
          <w:szCs w:val="24"/>
        </w:rPr>
        <w:softHyphen/>
        <w:t xml:space="preserve">ной на нефть </w:t>
      </w:r>
      <w:r w:rsidR="00840E2A" w:rsidRPr="00583B04">
        <w:rPr>
          <w:i/>
          <w:iCs/>
          <w:sz w:val="24"/>
          <w:szCs w:val="24"/>
        </w:rPr>
        <w:t xml:space="preserve">Х </w:t>
      </w:r>
      <w:r w:rsidR="00840E2A" w:rsidRPr="00583B04">
        <w:rPr>
          <w:iCs/>
          <w:sz w:val="24"/>
          <w:szCs w:val="24"/>
        </w:rPr>
        <w:t>и</w:t>
      </w:r>
      <w:r w:rsidR="00840E2A" w:rsidRPr="00583B04">
        <w:rPr>
          <w:i/>
          <w:iCs/>
          <w:sz w:val="24"/>
          <w:szCs w:val="24"/>
        </w:rPr>
        <w:t xml:space="preserve">  </w:t>
      </w:r>
      <w:r w:rsidR="00840E2A" w:rsidRPr="00583B04">
        <w:rPr>
          <w:sz w:val="24"/>
          <w:szCs w:val="24"/>
        </w:rPr>
        <w:t xml:space="preserve">индексом нефтяных компаний </w:t>
      </w:r>
      <w:r w:rsidR="00840E2A" w:rsidRPr="00583B04">
        <w:rPr>
          <w:i/>
          <w:sz w:val="24"/>
          <w:szCs w:val="24"/>
          <w:lang w:val="en-US"/>
        </w:rPr>
        <w:t>Y</w:t>
      </w:r>
      <w:r w:rsidR="00840E2A" w:rsidRPr="00583B04">
        <w:rPr>
          <w:sz w:val="24"/>
          <w:szCs w:val="24"/>
        </w:rPr>
        <w:t xml:space="preserve"> получены следующие данные: </w:t>
      </w:r>
      <w:proofErr w:type="spellStart"/>
      <w:r w:rsidR="00840E2A" w:rsidRPr="00583B04">
        <w:rPr>
          <w:i/>
          <w:iCs/>
          <w:sz w:val="24"/>
          <w:szCs w:val="24"/>
        </w:rPr>
        <w:t>х</w:t>
      </w:r>
      <w:proofErr w:type="spellEnd"/>
      <w:r w:rsidR="00840E2A" w:rsidRPr="00583B04">
        <w:rPr>
          <w:i/>
          <w:iCs/>
          <w:sz w:val="24"/>
          <w:szCs w:val="24"/>
        </w:rPr>
        <w:t xml:space="preserve"> </w:t>
      </w:r>
      <w:r w:rsidR="00840E2A" w:rsidRPr="00583B04">
        <w:rPr>
          <w:sz w:val="24"/>
          <w:szCs w:val="24"/>
        </w:rPr>
        <w:t>= 16,2 (</w:t>
      </w:r>
      <w:proofErr w:type="spellStart"/>
      <w:r w:rsidR="00840E2A" w:rsidRPr="00583B04">
        <w:rPr>
          <w:sz w:val="24"/>
          <w:szCs w:val="24"/>
        </w:rPr>
        <w:t>ден</w:t>
      </w:r>
      <w:proofErr w:type="spellEnd"/>
      <w:r w:rsidR="00840E2A" w:rsidRPr="00583B04">
        <w:rPr>
          <w:sz w:val="24"/>
          <w:szCs w:val="24"/>
        </w:rPr>
        <w:t xml:space="preserve">. ед.), </w:t>
      </w:r>
      <w:r w:rsidR="00840E2A" w:rsidRPr="00583B04">
        <w:rPr>
          <w:i/>
          <w:iCs/>
          <w:sz w:val="24"/>
          <w:szCs w:val="24"/>
        </w:rPr>
        <w:t xml:space="preserve">у </w:t>
      </w:r>
      <w:r w:rsidR="00840E2A" w:rsidRPr="00583B04">
        <w:rPr>
          <w:sz w:val="24"/>
          <w:szCs w:val="24"/>
        </w:rPr>
        <w:t>= 4000 (</w:t>
      </w:r>
      <w:proofErr w:type="spellStart"/>
      <w:r w:rsidR="00840E2A" w:rsidRPr="00583B04">
        <w:rPr>
          <w:sz w:val="24"/>
          <w:szCs w:val="24"/>
        </w:rPr>
        <w:t>усл</w:t>
      </w:r>
      <w:proofErr w:type="spellEnd"/>
      <w:r w:rsidR="00840E2A" w:rsidRPr="00583B04">
        <w:rPr>
          <w:sz w:val="24"/>
          <w:szCs w:val="24"/>
        </w:rPr>
        <w:t xml:space="preserve">. ед.), </w:t>
      </w:r>
      <w:r w:rsidR="00840E2A" w:rsidRPr="00583B04">
        <w:rPr>
          <w:i/>
          <w:iCs/>
          <w:sz w:val="24"/>
          <w:szCs w:val="24"/>
          <w:lang w:val="en-US"/>
        </w:rPr>
        <w:t>s</w:t>
      </w:r>
      <w:r w:rsidR="00840E2A" w:rsidRPr="00583B04">
        <w:rPr>
          <w:i/>
          <w:iCs/>
          <w:sz w:val="24"/>
          <w:szCs w:val="24"/>
          <w:vertAlign w:val="superscript"/>
        </w:rPr>
        <w:t>2</w:t>
      </w:r>
      <w:r w:rsidR="00840E2A" w:rsidRPr="00583B04">
        <w:rPr>
          <w:i/>
          <w:iCs/>
          <w:sz w:val="24"/>
          <w:szCs w:val="24"/>
          <w:vertAlign w:val="subscript"/>
          <w:lang w:val="en-US"/>
        </w:rPr>
        <w:t>x</w:t>
      </w:r>
      <w:r w:rsidR="00840E2A" w:rsidRPr="00583B04">
        <w:rPr>
          <w:i/>
          <w:iCs/>
          <w:sz w:val="24"/>
          <w:szCs w:val="24"/>
        </w:rPr>
        <w:t xml:space="preserve"> </w:t>
      </w:r>
      <w:r w:rsidR="00840E2A" w:rsidRPr="00583B04">
        <w:rPr>
          <w:sz w:val="24"/>
          <w:szCs w:val="24"/>
        </w:rPr>
        <w:t xml:space="preserve">=4,    </w:t>
      </w:r>
      <w:r w:rsidR="00840E2A" w:rsidRPr="00583B04">
        <w:rPr>
          <w:i/>
          <w:iCs/>
          <w:sz w:val="24"/>
          <w:szCs w:val="24"/>
          <w:lang w:val="en-US"/>
        </w:rPr>
        <w:t>s</w:t>
      </w:r>
      <w:r w:rsidR="00840E2A" w:rsidRPr="00583B04">
        <w:rPr>
          <w:i/>
          <w:iCs/>
          <w:sz w:val="24"/>
          <w:szCs w:val="24"/>
          <w:vertAlign w:val="superscript"/>
        </w:rPr>
        <w:t>2</w:t>
      </w:r>
      <w:r w:rsidR="00840E2A" w:rsidRPr="00583B04">
        <w:rPr>
          <w:i/>
          <w:iCs/>
          <w:sz w:val="24"/>
          <w:szCs w:val="24"/>
          <w:vertAlign w:val="subscript"/>
          <w:lang w:val="en-US"/>
        </w:rPr>
        <w:t>y</w:t>
      </w:r>
      <w:r w:rsidR="00840E2A" w:rsidRPr="00583B04">
        <w:rPr>
          <w:i/>
          <w:iCs/>
          <w:sz w:val="24"/>
          <w:szCs w:val="24"/>
        </w:rPr>
        <w:t xml:space="preserve"> </w:t>
      </w:r>
      <w:r w:rsidR="00840E2A" w:rsidRPr="00583B04">
        <w:rPr>
          <w:sz w:val="24"/>
          <w:szCs w:val="24"/>
        </w:rPr>
        <w:t xml:space="preserve">= 500,    </w:t>
      </w:r>
      <w:r w:rsidR="00840E2A" w:rsidRPr="00583B04">
        <w:rPr>
          <w:i/>
          <w:iCs/>
          <w:sz w:val="24"/>
          <w:szCs w:val="24"/>
        </w:rPr>
        <w:t>μ</w:t>
      </w:r>
      <w:r w:rsidR="00840E2A" w:rsidRPr="00583B04">
        <w:rPr>
          <w:sz w:val="24"/>
          <w:szCs w:val="24"/>
        </w:rPr>
        <w:t xml:space="preserve">= 40.    Необходимо:   а)   составить уравнения регрессии </w:t>
      </w:r>
      <w:r w:rsidR="00840E2A" w:rsidRPr="00583B04">
        <w:rPr>
          <w:i/>
          <w:sz w:val="24"/>
          <w:szCs w:val="24"/>
          <w:lang w:val="en-US"/>
        </w:rPr>
        <w:t>Y</w:t>
      </w:r>
      <w:r w:rsidR="00840E2A" w:rsidRPr="00583B04">
        <w:rPr>
          <w:sz w:val="24"/>
          <w:szCs w:val="24"/>
        </w:rPr>
        <w:t xml:space="preserve"> по </w:t>
      </w:r>
      <w:r w:rsidR="00840E2A" w:rsidRPr="00583B04">
        <w:rPr>
          <w:i/>
          <w:iCs/>
          <w:sz w:val="24"/>
          <w:szCs w:val="24"/>
        </w:rPr>
        <w:t xml:space="preserve">Х </w:t>
      </w:r>
      <w:r w:rsidR="00840E2A">
        <w:rPr>
          <w:iCs/>
          <w:sz w:val="24"/>
          <w:szCs w:val="24"/>
        </w:rPr>
        <w:t>и</w:t>
      </w:r>
      <w:r w:rsidR="00840E2A" w:rsidRPr="00583B04">
        <w:rPr>
          <w:i/>
          <w:iCs/>
          <w:sz w:val="24"/>
          <w:szCs w:val="24"/>
        </w:rPr>
        <w:t xml:space="preserve">  </w:t>
      </w:r>
      <w:r w:rsidR="00840E2A" w:rsidRPr="00583B04">
        <w:rPr>
          <w:i/>
          <w:sz w:val="24"/>
          <w:szCs w:val="24"/>
        </w:rPr>
        <w:t>Х</w:t>
      </w:r>
      <w:r w:rsidR="00840E2A">
        <w:rPr>
          <w:sz w:val="24"/>
          <w:szCs w:val="24"/>
        </w:rPr>
        <w:t xml:space="preserve"> </w:t>
      </w:r>
      <w:r w:rsidR="00840E2A" w:rsidRPr="00583B04">
        <w:rPr>
          <w:sz w:val="24"/>
          <w:szCs w:val="24"/>
        </w:rPr>
        <w:t xml:space="preserve">по </w:t>
      </w:r>
      <w:r w:rsidR="00840E2A" w:rsidRPr="00583B04">
        <w:rPr>
          <w:i/>
          <w:sz w:val="24"/>
          <w:szCs w:val="24"/>
          <w:lang w:val="en-US"/>
        </w:rPr>
        <w:t>Y</w:t>
      </w:r>
      <w:r w:rsidR="00840E2A" w:rsidRPr="00583B04">
        <w:rPr>
          <w:sz w:val="24"/>
          <w:szCs w:val="24"/>
        </w:rPr>
        <w:t>; б) используя соот</w:t>
      </w:r>
      <w:r w:rsidR="00840E2A" w:rsidRPr="00583B04">
        <w:rPr>
          <w:sz w:val="24"/>
          <w:szCs w:val="24"/>
        </w:rPr>
        <w:softHyphen/>
        <w:t>ветствующее уравнение регрессии, найти среднюю вели</w:t>
      </w:r>
      <w:r w:rsidR="00840E2A" w:rsidRPr="00583B04">
        <w:rPr>
          <w:sz w:val="24"/>
          <w:szCs w:val="24"/>
        </w:rPr>
        <w:softHyphen/>
        <w:t xml:space="preserve">чину индекса при цене на нефть 16,5 </w:t>
      </w:r>
      <w:proofErr w:type="spellStart"/>
      <w:r w:rsidR="00840E2A" w:rsidRPr="00583B04">
        <w:rPr>
          <w:sz w:val="24"/>
          <w:szCs w:val="24"/>
        </w:rPr>
        <w:t>ден</w:t>
      </w:r>
      <w:proofErr w:type="spellEnd"/>
      <w:r w:rsidR="00840E2A" w:rsidRPr="00583B04">
        <w:rPr>
          <w:sz w:val="24"/>
          <w:szCs w:val="24"/>
        </w:rPr>
        <w:t>. ед.</w:t>
      </w:r>
    </w:p>
    <w:p w:rsidR="00504605" w:rsidRDefault="00504605"/>
    <w:p w:rsidR="00F2400A" w:rsidRDefault="00F2400A" w:rsidP="00F2400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51EF3">
        <w:rPr>
          <w:sz w:val="24"/>
          <w:szCs w:val="24"/>
        </w:rPr>
        <w:t>Распределение 50 гастрономических магазинов области по уровню издержек обращения X (%) и годовому  объему товарооборота Y (</w:t>
      </w:r>
      <w:proofErr w:type="spellStart"/>
      <w:r w:rsidRPr="00851EF3">
        <w:rPr>
          <w:sz w:val="24"/>
          <w:szCs w:val="24"/>
        </w:rPr>
        <w:t>мл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руб.) представлено в таблице:</w:t>
      </w:r>
    </w:p>
    <w:p w:rsidR="00F2400A" w:rsidRPr="00851EF3" w:rsidRDefault="00F2400A" w:rsidP="00F2400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у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0,5-2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2-3,5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3,5-5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5-6,5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6,5-8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Итого</w:t>
            </w:r>
          </w:p>
        </w:tc>
      </w:tr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х=4-6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5</w:t>
            </w:r>
          </w:p>
        </w:tc>
      </w:tr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х=6-8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21</w:t>
            </w:r>
          </w:p>
        </w:tc>
      </w:tr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х=8-10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14</w:t>
            </w:r>
          </w:p>
        </w:tc>
      </w:tr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х=10-12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9</w:t>
            </w:r>
          </w:p>
        </w:tc>
      </w:tr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х=12-14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</w:t>
            </w:r>
          </w:p>
        </w:tc>
      </w:tr>
      <w:tr w:rsidR="00F2400A" w:rsidRPr="005913AF" w:rsidTr="00A90EBB"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Итого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18</w:t>
            </w:r>
          </w:p>
        </w:tc>
        <w:tc>
          <w:tcPr>
            <w:tcW w:w="1367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F2400A" w:rsidRPr="005913AF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5913AF">
              <w:rPr>
                <w:kern w:val="16"/>
                <w:sz w:val="24"/>
                <w:szCs w:val="24"/>
              </w:rPr>
              <w:t>50</w:t>
            </w:r>
          </w:p>
        </w:tc>
      </w:tr>
    </w:tbl>
    <w:p w:rsidR="00F2400A" w:rsidRDefault="00F2400A" w:rsidP="00F2400A">
      <w:pPr>
        <w:jc w:val="both"/>
        <w:rPr>
          <w:sz w:val="24"/>
          <w:szCs w:val="24"/>
        </w:rPr>
      </w:pPr>
    </w:p>
    <w:p w:rsidR="00F2400A" w:rsidRDefault="00F2400A" w:rsidP="00F2400A">
      <w:pPr>
        <w:jc w:val="both"/>
        <w:rPr>
          <w:sz w:val="24"/>
          <w:szCs w:val="24"/>
        </w:rPr>
      </w:pPr>
      <w:r w:rsidRPr="00851EF3">
        <w:rPr>
          <w:sz w:val="24"/>
          <w:szCs w:val="24"/>
        </w:rPr>
        <w:t xml:space="preserve">Необходимо: а) построить эмпирическую линию  регрессии 7 по X; б) выровнять полученную зависимость по прямой и гиперболе и вычислить остаточную  дисперсию для каждого случая; в) оценить тесноту связи между переменными с помощью эмпирического  корреляционного отношения </w:t>
      </w:r>
      <w:r>
        <w:rPr>
          <w:sz w:val="24"/>
          <w:szCs w:val="24"/>
        </w:rPr>
        <w:t>ή</w:t>
      </w:r>
      <w:proofErr w:type="spellStart"/>
      <w:r w:rsidRPr="00017DF3">
        <w:rPr>
          <w:sz w:val="24"/>
          <w:szCs w:val="24"/>
          <w:vertAlign w:val="subscript"/>
          <w:lang w:val="en-US"/>
        </w:rPr>
        <w:t>yx</w:t>
      </w:r>
      <w:proofErr w:type="spellEnd"/>
      <w:r w:rsidRPr="00851EF3">
        <w:rPr>
          <w:sz w:val="24"/>
          <w:szCs w:val="24"/>
        </w:rPr>
        <w:t>, коэффициента  корреляции г и индекса корреляции R</w:t>
      </w:r>
      <w:proofErr w:type="spellStart"/>
      <w:r>
        <w:rPr>
          <w:sz w:val="24"/>
          <w:szCs w:val="24"/>
          <w:vertAlign w:val="subscript"/>
          <w:lang w:val="en-US"/>
        </w:rPr>
        <w:t>yx</w:t>
      </w:r>
      <w:proofErr w:type="spellEnd"/>
      <w:r w:rsidRPr="00851EF3">
        <w:rPr>
          <w:sz w:val="24"/>
          <w:szCs w:val="24"/>
        </w:rPr>
        <w:t xml:space="preserve"> </w:t>
      </w:r>
      <w:r w:rsidRPr="00851EF3">
        <w:rPr>
          <w:sz w:val="24"/>
          <w:szCs w:val="24"/>
        </w:rPr>
        <w:lastRenderedPageBreak/>
        <w:t xml:space="preserve">проверить  значимость </w:t>
      </w:r>
      <w:r>
        <w:rPr>
          <w:sz w:val="24"/>
          <w:szCs w:val="24"/>
        </w:rPr>
        <w:t>ή</w:t>
      </w:r>
      <w:proofErr w:type="spellStart"/>
      <w:r w:rsidRPr="00017DF3">
        <w:rPr>
          <w:sz w:val="24"/>
          <w:szCs w:val="24"/>
          <w:vertAlign w:val="subscript"/>
          <w:lang w:val="en-US"/>
        </w:rPr>
        <w:t>yx</w:t>
      </w:r>
      <w:proofErr w:type="spellEnd"/>
      <w:r w:rsidRPr="00851EF3">
        <w:rPr>
          <w:sz w:val="24"/>
          <w:szCs w:val="24"/>
        </w:rPr>
        <w:t xml:space="preserve"> и</w:t>
      </w:r>
      <w:r w:rsidRPr="00017DF3">
        <w:rPr>
          <w:sz w:val="24"/>
          <w:szCs w:val="24"/>
        </w:rPr>
        <w:t xml:space="preserve"> </w:t>
      </w:r>
      <w:r w:rsidRPr="00851EF3">
        <w:rPr>
          <w:sz w:val="24"/>
          <w:szCs w:val="24"/>
        </w:rPr>
        <w:t xml:space="preserve"> R</w:t>
      </w:r>
      <w:proofErr w:type="spellStart"/>
      <w:r>
        <w:rPr>
          <w:sz w:val="24"/>
          <w:szCs w:val="24"/>
          <w:vertAlign w:val="subscript"/>
          <w:lang w:val="en-US"/>
        </w:rPr>
        <w:t>yx</w:t>
      </w:r>
      <w:proofErr w:type="spellEnd"/>
      <w:r w:rsidRPr="00851EF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17DF3">
        <w:rPr>
          <w:sz w:val="24"/>
          <w:szCs w:val="24"/>
        </w:rPr>
        <w:t xml:space="preserve"> </w:t>
      </w:r>
      <w:r w:rsidRPr="00851EF3">
        <w:rPr>
          <w:sz w:val="24"/>
          <w:szCs w:val="24"/>
        </w:rPr>
        <w:t xml:space="preserve">сравнить их по величине; г) на  основании результатов, полученных в </w:t>
      </w:r>
      <w:proofErr w:type="spellStart"/>
      <w:r w:rsidRPr="00851EF3">
        <w:rPr>
          <w:sz w:val="24"/>
          <w:szCs w:val="24"/>
        </w:rPr>
        <w:t>пп</w:t>
      </w:r>
      <w:proofErr w:type="spellEnd"/>
      <w:r w:rsidRPr="00851EF3">
        <w:rPr>
          <w:sz w:val="24"/>
          <w:szCs w:val="24"/>
        </w:rPr>
        <w:t>. а), б), в),  определить, какое из двух полученных уравнений  регрессии целесообразнее использовать для исследования заданной зависимости.</w:t>
      </w:r>
    </w:p>
    <w:p w:rsidR="00F2400A" w:rsidRDefault="00F2400A" w:rsidP="00F2400A">
      <w:pPr>
        <w:widowControl/>
        <w:rPr>
          <w:b/>
          <w:u w:val="single"/>
        </w:rPr>
      </w:pPr>
    </w:p>
    <w:p w:rsidR="00F2400A" w:rsidRPr="00AF5F00" w:rsidRDefault="00F2400A" w:rsidP="00F2400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F5F00">
        <w:rPr>
          <w:sz w:val="24"/>
          <w:szCs w:val="24"/>
        </w:rPr>
        <w:t xml:space="preserve">Имеются следующие данные об урожайности четырех сортов пшеницы на </w:t>
      </w:r>
      <w:proofErr w:type="spellStart"/>
      <w:r w:rsidRPr="00AF5F00">
        <w:rPr>
          <w:sz w:val="24"/>
          <w:szCs w:val="24"/>
        </w:rPr>
        <w:t>вьщеленных</w:t>
      </w:r>
      <w:proofErr w:type="spellEnd"/>
      <w:r w:rsidRPr="00AF5F00">
        <w:rPr>
          <w:sz w:val="24"/>
          <w:szCs w:val="24"/>
        </w:rPr>
        <w:t xml:space="preserve"> пяти участках земли (блоках): </w:t>
      </w:r>
    </w:p>
    <w:tbl>
      <w:tblPr>
        <w:tblW w:w="0" w:type="auto"/>
        <w:tblInd w:w="1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848"/>
        <w:gridCol w:w="848"/>
        <w:gridCol w:w="848"/>
        <w:gridCol w:w="849"/>
        <w:gridCol w:w="852"/>
      </w:tblGrid>
      <w:tr w:rsidR="00F2400A" w:rsidRPr="00920D68" w:rsidTr="00A90EBB">
        <w:trPr>
          <w:trHeight w:val="585"/>
        </w:trPr>
        <w:tc>
          <w:tcPr>
            <w:tcW w:w="1083" w:type="dxa"/>
            <w:vMerge w:val="restart"/>
            <w:tcBorders>
              <w:right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 xml:space="preserve">Сорт 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center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 xml:space="preserve">Урожайность по блокам, </w:t>
            </w:r>
            <w:proofErr w:type="spellStart"/>
            <w:r w:rsidRPr="00920D68">
              <w:rPr>
                <w:kern w:val="16"/>
                <w:sz w:val="24"/>
                <w:szCs w:val="24"/>
              </w:rPr>
              <w:t>ц</w:t>
            </w:r>
            <w:proofErr w:type="spellEnd"/>
            <w:r w:rsidRPr="00920D68">
              <w:rPr>
                <w:kern w:val="16"/>
                <w:sz w:val="24"/>
                <w:szCs w:val="24"/>
              </w:rPr>
              <w:t>/га</w:t>
            </w:r>
          </w:p>
        </w:tc>
      </w:tr>
      <w:tr w:rsidR="00F2400A" w:rsidRPr="00920D68" w:rsidTr="00A90EBB">
        <w:trPr>
          <w:trHeight w:val="510"/>
        </w:trPr>
        <w:tc>
          <w:tcPr>
            <w:tcW w:w="1083" w:type="dxa"/>
            <w:vMerge/>
            <w:tcBorders>
              <w:right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5</w:t>
            </w:r>
          </w:p>
        </w:tc>
      </w:tr>
      <w:tr w:rsidR="00F2400A" w:rsidRPr="00920D68" w:rsidTr="00A90EBB">
        <w:tc>
          <w:tcPr>
            <w:tcW w:w="1083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2,1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2,3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2,2</w:t>
            </w:r>
          </w:p>
        </w:tc>
        <w:tc>
          <w:tcPr>
            <w:tcW w:w="849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2,4</w:t>
            </w:r>
          </w:p>
        </w:tc>
        <w:tc>
          <w:tcPr>
            <w:tcW w:w="852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2,8</w:t>
            </w:r>
          </w:p>
        </w:tc>
      </w:tr>
      <w:tr w:rsidR="00F2400A" w:rsidRPr="00920D68" w:rsidTr="00A90EBB">
        <w:tc>
          <w:tcPr>
            <w:tcW w:w="1083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1,9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2,5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2,4</w:t>
            </w:r>
          </w:p>
        </w:tc>
        <w:tc>
          <w:tcPr>
            <w:tcW w:w="849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2,3</w:t>
            </w:r>
          </w:p>
        </w:tc>
        <w:tc>
          <w:tcPr>
            <w:tcW w:w="852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2,5</w:t>
            </w:r>
          </w:p>
        </w:tc>
      </w:tr>
      <w:tr w:rsidR="00F2400A" w:rsidRPr="00920D68" w:rsidTr="00A90EBB">
        <w:tc>
          <w:tcPr>
            <w:tcW w:w="1083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2,3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2,7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2,1</w:t>
            </w:r>
          </w:p>
        </w:tc>
        <w:tc>
          <w:tcPr>
            <w:tcW w:w="849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2,2</w:t>
            </w:r>
          </w:p>
        </w:tc>
        <w:tc>
          <w:tcPr>
            <w:tcW w:w="852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2,3</w:t>
            </w:r>
          </w:p>
        </w:tc>
      </w:tr>
      <w:tr w:rsidR="00F2400A" w:rsidRPr="00920D68" w:rsidTr="00A90EBB">
        <w:tc>
          <w:tcPr>
            <w:tcW w:w="1083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2,2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2,4</w:t>
            </w:r>
          </w:p>
        </w:tc>
        <w:tc>
          <w:tcPr>
            <w:tcW w:w="848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2,3</w:t>
            </w:r>
          </w:p>
        </w:tc>
        <w:tc>
          <w:tcPr>
            <w:tcW w:w="849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2,3</w:t>
            </w:r>
          </w:p>
        </w:tc>
        <w:tc>
          <w:tcPr>
            <w:tcW w:w="852" w:type="dxa"/>
          </w:tcPr>
          <w:p w:rsidR="00F2400A" w:rsidRPr="00920D68" w:rsidRDefault="00F2400A" w:rsidP="00A90EBB">
            <w:pPr>
              <w:keepNext/>
              <w:spacing w:line="192" w:lineRule="auto"/>
              <w:ind w:firstLine="113"/>
              <w:jc w:val="both"/>
              <w:rPr>
                <w:kern w:val="16"/>
                <w:sz w:val="24"/>
                <w:szCs w:val="24"/>
              </w:rPr>
            </w:pPr>
            <w:r w:rsidRPr="00920D68">
              <w:rPr>
                <w:kern w:val="16"/>
                <w:sz w:val="24"/>
                <w:szCs w:val="24"/>
              </w:rPr>
              <w:t>2,4</w:t>
            </w:r>
          </w:p>
        </w:tc>
      </w:tr>
    </w:tbl>
    <w:p w:rsidR="00F2400A" w:rsidRDefault="00F2400A" w:rsidP="00F2400A">
      <w:pPr>
        <w:jc w:val="both"/>
        <w:rPr>
          <w:sz w:val="24"/>
          <w:szCs w:val="24"/>
        </w:rPr>
      </w:pPr>
    </w:p>
    <w:p w:rsidR="00F2400A" w:rsidRPr="00AF5F00" w:rsidRDefault="00F2400A" w:rsidP="00F2400A">
      <w:pPr>
        <w:jc w:val="both"/>
        <w:rPr>
          <w:sz w:val="24"/>
          <w:szCs w:val="24"/>
        </w:rPr>
      </w:pPr>
    </w:p>
    <w:p w:rsidR="00F2400A" w:rsidRDefault="00F2400A" w:rsidP="00F2400A">
      <w:pPr>
        <w:jc w:val="both"/>
        <w:rPr>
          <w:sz w:val="24"/>
          <w:szCs w:val="24"/>
        </w:rPr>
      </w:pPr>
      <w:r w:rsidRPr="00AF5F00">
        <w:rPr>
          <w:sz w:val="24"/>
          <w:szCs w:val="24"/>
        </w:rPr>
        <w:t xml:space="preserve">Требуется на уровне значимости а = 0,05 установить влияние на урожайность сорта пшеницы (фактора А) </w:t>
      </w:r>
      <w:r>
        <w:rPr>
          <w:sz w:val="24"/>
          <w:szCs w:val="24"/>
        </w:rPr>
        <w:t>и участков земли – блоков (фактора В).</w:t>
      </w:r>
    </w:p>
    <w:p w:rsidR="00F2400A" w:rsidRDefault="00F2400A" w:rsidP="00F2400A">
      <w:pPr>
        <w:widowControl/>
        <w:rPr>
          <w:b/>
          <w:u w:val="single"/>
        </w:rPr>
      </w:pPr>
    </w:p>
    <w:p w:rsidR="00F2400A" w:rsidRDefault="00F2400A" w:rsidP="00F2400A">
      <w:pPr>
        <w:widowControl/>
        <w:rPr>
          <w:b/>
          <w:u w:val="single"/>
        </w:rPr>
      </w:pPr>
      <w:r>
        <w:rPr>
          <w:b/>
          <w:u w:val="single"/>
        </w:rPr>
        <w:br w:type="page"/>
      </w:r>
    </w:p>
    <w:p w:rsidR="00840E2A" w:rsidRDefault="00840E2A"/>
    <w:sectPr w:rsidR="00840E2A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characterSpacingControl w:val="doNotCompress"/>
  <w:compat/>
  <w:rsids>
    <w:rsidRoot w:val="00840E2A"/>
    <w:rsid w:val="000565DA"/>
    <w:rsid w:val="000C5DFB"/>
    <w:rsid w:val="001E6A2A"/>
    <w:rsid w:val="00255495"/>
    <w:rsid w:val="002D65C7"/>
    <w:rsid w:val="004431C5"/>
    <w:rsid w:val="004E18E1"/>
    <w:rsid w:val="00504605"/>
    <w:rsid w:val="00801E80"/>
    <w:rsid w:val="00840E2A"/>
    <w:rsid w:val="008F6C34"/>
    <w:rsid w:val="00C54B7F"/>
    <w:rsid w:val="00CC6617"/>
    <w:rsid w:val="00DB0C4E"/>
    <w:rsid w:val="00ED2174"/>
    <w:rsid w:val="00F2400A"/>
    <w:rsid w:val="00F64398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2A"/>
    <w:pPr>
      <w:widowControl w:val="0"/>
    </w:pPr>
    <w:rPr>
      <w:rFonts w:ascii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398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398"/>
    <w:pPr>
      <w:spacing w:before="120" w:after="12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398"/>
    <w:rPr>
      <w:rFonts w:ascii="Times New Roman" w:eastAsiaTheme="majorEastAsia" w:hAnsi="Times New Roman" w:cstheme="majorBidi"/>
      <w:b/>
      <w:bC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398"/>
    <w:rPr>
      <w:rFonts w:ascii="Times New Roman" w:eastAsiaTheme="majorEastAsia" w:hAnsi="Times New Roman" w:cstheme="majorBidi"/>
      <w:b/>
      <w:bCs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2014-03-19T05:50:00Z</dcterms:created>
  <dcterms:modified xsi:type="dcterms:W3CDTF">2014-03-19T06:05:00Z</dcterms:modified>
</cp:coreProperties>
</file>