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0A" w:rsidRDefault="007E7E9A" w:rsidP="007E7E9A">
      <w:pPr>
        <w:tabs>
          <w:tab w:val="center" w:pos="4677"/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E7E9A">
        <w:rPr>
          <w:rFonts w:ascii="Times New Roman" w:hAnsi="Times New Roman" w:cs="Times New Roman"/>
          <w:b/>
          <w:sz w:val="24"/>
          <w:szCs w:val="24"/>
        </w:rPr>
        <w:t>Характеристика рынка труда в Японии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7E9A" w:rsidRDefault="007E7E9A" w:rsidP="007E7E9A">
      <w:pPr>
        <w:tabs>
          <w:tab w:val="center" w:pos="4677"/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1.Краткая характеристика рынка труда японского рынка труда, его особенности</w:t>
      </w:r>
    </w:p>
    <w:p w:rsidR="007E7E9A" w:rsidRDefault="007E7E9A" w:rsidP="007E7E9A">
      <w:pPr>
        <w:tabs>
          <w:tab w:val="center" w:pos="4677"/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2.Анализ показателей по рынку труда</w:t>
      </w:r>
    </w:p>
    <w:p w:rsidR="007E7E9A" w:rsidRDefault="007E7E9A" w:rsidP="007E7E9A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данные по численности трудовых ресурсов</w:t>
      </w:r>
    </w:p>
    <w:tbl>
      <w:tblPr>
        <w:tblStyle w:val="a3"/>
        <w:tblW w:w="8030" w:type="dxa"/>
        <w:tblLook w:val="04A0" w:firstRow="1" w:lastRow="0" w:firstColumn="1" w:lastColumn="0" w:noHBand="0" w:noVBand="1"/>
      </w:tblPr>
      <w:tblGrid>
        <w:gridCol w:w="2676"/>
        <w:gridCol w:w="2677"/>
        <w:gridCol w:w="2677"/>
      </w:tblGrid>
      <w:tr w:rsidR="007E7E9A" w:rsidTr="007E7E9A">
        <w:trPr>
          <w:trHeight w:val="471"/>
        </w:trPr>
        <w:tc>
          <w:tcPr>
            <w:tcW w:w="2676" w:type="dxa"/>
          </w:tcPr>
          <w:p w:rsidR="007E7E9A" w:rsidRPr="007E7E9A" w:rsidRDefault="007E7E9A" w:rsidP="007E7E9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77" w:type="dxa"/>
          </w:tcPr>
          <w:p w:rsidR="007E7E9A" w:rsidRPr="007E7E9A" w:rsidRDefault="007E7E9A" w:rsidP="007E7E9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9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677" w:type="dxa"/>
          </w:tcPr>
          <w:p w:rsidR="007E7E9A" w:rsidRPr="007E7E9A" w:rsidRDefault="007E7E9A" w:rsidP="007E7E9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9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7E7E9A" w:rsidTr="007E7E9A">
        <w:trPr>
          <w:trHeight w:val="471"/>
        </w:trPr>
        <w:tc>
          <w:tcPr>
            <w:tcW w:w="2676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9A" w:rsidTr="007E7E9A">
        <w:trPr>
          <w:trHeight w:val="471"/>
        </w:trPr>
        <w:tc>
          <w:tcPr>
            <w:tcW w:w="2676" w:type="dxa"/>
          </w:tcPr>
          <w:p w:rsidR="007E7E9A" w:rsidRDefault="008910F5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7E9A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9A" w:rsidTr="007E7E9A">
        <w:trPr>
          <w:trHeight w:val="471"/>
        </w:trPr>
        <w:tc>
          <w:tcPr>
            <w:tcW w:w="2676" w:type="dxa"/>
          </w:tcPr>
          <w:p w:rsidR="007E7E9A" w:rsidRDefault="008910F5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7E7E9A">
              <w:rPr>
                <w:rFonts w:ascii="Times New Roman" w:hAnsi="Times New Roman" w:cs="Times New Roman"/>
                <w:sz w:val="24"/>
                <w:szCs w:val="24"/>
              </w:rPr>
              <w:t>езработные</w:t>
            </w: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9A" w:rsidTr="007E7E9A">
        <w:trPr>
          <w:trHeight w:val="471"/>
        </w:trPr>
        <w:tc>
          <w:tcPr>
            <w:tcW w:w="2676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9A" w:rsidTr="007E7E9A">
        <w:trPr>
          <w:trHeight w:val="471"/>
        </w:trPr>
        <w:tc>
          <w:tcPr>
            <w:tcW w:w="2676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пассивное население</w:t>
            </w: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9A" w:rsidTr="007E7E9A">
        <w:trPr>
          <w:trHeight w:val="497"/>
        </w:trPr>
        <w:tc>
          <w:tcPr>
            <w:tcW w:w="2676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7E7E9A" w:rsidRDefault="007E7E9A" w:rsidP="007E7E9A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9A" w:rsidRDefault="007E7E9A" w:rsidP="007E7E9A">
      <w:p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7E9A" w:rsidRDefault="007E7E9A" w:rsidP="007E7E9A">
      <w:p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*показатели записать и в 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млн</w:t>
      </w:r>
      <w:r w:rsidR="005430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308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543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7E7E9A" w:rsidRDefault="007E7E9A" w:rsidP="007E7E9A">
      <w:p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**можно выбрать любые два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например 2009-2010),но желательно не позже 2008</w:t>
      </w:r>
    </w:p>
    <w:p w:rsidR="007E7E9A" w:rsidRDefault="007E7E9A" w:rsidP="007E7E9A">
      <w:p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анализ всех показателе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относительный, абсолютный прирост</w:t>
      </w:r>
      <w:r w:rsidR="0054308D">
        <w:rPr>
          <w:rFonts w:ascii="Times New Roman" w:hAnsi="Times New Roman" w:cs="Times New Roman"/>
          <w:sz w:val="24"/>
          <w:szCs w:val="24"/>
        </w:rPr>
        <w:t>, относительный рост</w:t>
      </w:r>
      <w:r>
        <w:rPr>
          <w:rFonts w:ascii="Times New Roman" w:hAnsi="Times New Roman" w:cs="Times New Roman"/>
          <w:sz w:val="24"/>
          <w:szCs w:val="24"/>
        </w:rPr>
        <w:t>)-рассчитывать исходя из да</w:t>
      </w:r>
      <w:r w:rsidR="0054308D">
        <w:rPr>
          <w:rFonts w:ascii="Times New Roman" w:hAnsi="Times New Roman" w:cs="Times New Roman"/>
          <w:sz w:val="24"/>
          <w:szCs w:val="24"/>
        </w:rPr>
        <w:t>нных в таблице выше по следующим формулам:</w:t>
      </w:r>
    </w:p>
    <w:p w:rsidR="0054308D" w:rsidRDefault="0054308D" w:rsidP="0054308D">
      <w:pPr>
        <w:pStyle w:val="a4"/>
        <w:numPr>
          <w:ilvl w:val="0"/>
          <w:numId w:val="1"/>
        </w:num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Относительный </w:t>
      </w:r>
      <w:r w:rsidRPr="0054308D">
        <w:rPr>
          <w:rFonts w:ascii="Times New Roman" w:hAnsi="Times New Roman" w:cs="Times New Roman"/>
          <w:sz w:val="24"/>
          <w:szCs w:val="24"/>
        </w:rPr>
        <w:t>прирост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08D">
        <w:rPr>
          <w:rFonts w:ascii="Times New Roman" w:hAnsi="Times New Roman" w:cs="Times New Roman"/>
          <w:sz w:val="24"/>
          <w:szCs w:val="24"/>
        </w:rPr>
        <w:t>= (безработные в 2012г / безработные в 2011г)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0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08D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0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08D">
        <w:rPr>
          <w:rFonts w:ascii="Times New Roman" w:hAnsi="Times New Roman" w:cs="Times New Roman"/>
          <w:sz w:val="24"/>
          <w:szCs w:val="24"/>
        </w:rPr>
        <w:t>100%</w:t>
      </w:r>
    </w:p>
    <w:p w:rsidR="0054308D" w:rsidRDefault="0054308D" w:rsidP="007E7E9A">
      <w:pPr>
        <w:pStyle w:val="a4"/>
        <w:numPr>
          <w:ilvl w:val="0"/>
          <w:numId w:val="1"/>
        </w:num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Абсолютный </w:t>
      </w:r>
      <w:r w:rsidRPr="0054308D">
        <w:rPr>
          <w:rFonts w:ascii="Times New Roman" w:hAnsi="Times New Roman" w:cs="Times New Roman"/>
          <w:sz w:val="24"/>
          <w:szCs w:val="24"/>
        </w:rPr>
        <w:t>прирост = безработные в 2012г – безработные в 2011г)</w:t>
      </w:r>
      <w:proofErr w:type="gramEnd"/>
    </w:p>
    <w:p w:rsidR="0054308D" w:rsidRDefault="0054308D" w:rsidP="007E7E9A">
      <w:pPr>
        <w:pStyle w:val="a4"/>
        <w:numPr>
          <w:ilvl w:val="0"/>
          <w:numId w:val="1"/>
        </w:num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Относительный рост = (безработные в 2012 / безработные в 2011) * 100%</w:t>
      </w:r>
    </w:p>
    <w:p w:rsidR="0054308D" w:rsidRDefault="0054308D" w:rsidP="0054308D">
      <w:p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Минимальный размер оплаты труда в Япони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проследить динамику за 5 лет-в рублях и местной валюте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6"/>
      </w:tblGrid>
      <w:tr w:rsidR="0054308D" w:rsidTr="0054308D">
        <w:trPr>
          <w:trHeight w:val="646"/>
        </w:trPr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МРОТ</w:t>
            </w:r>
          </w:p>
        </w:tc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06" w:type="dxa"/>
          </w:tcPr>
          <w:p w:rsidR="0054308D" w:rsidRDefault="0054308D" w:rsidP="0054308D">
            <w:pPr>
              <w:tabs>
                <w:tab w:val="left" w:pos="8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4308D" w:rsidTr="0054308D">
        <w:trPr>
          <w:trHeight w:val="682"/>
        </w:trPr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4308D" w:rsidRDefault="0054308D" w:rsidP="0054308D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08D" w:rsidRDefault="0054308D" w:rsidP="0054308D">
      <w:p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</w:p>
    <w:p w:rsidR="0054308D" w:rsidRDefault="0054308D" w:rsidP="0054308D">
      <w:p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Индекс развития человеческого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потенциала-найти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показатель для Японии.</w:t>
      </w:r>
      <w:r w:rsidR="008910F5">
        <w:rPr>
          <w:rFonts w:ascii="Times New Roman" w:hAnsi="Times New Roman" w:cs="Times New Roman"/>
          <w:sz w:val="24"/>
          <w:szCs w:val="24"/>
        </w:rPr>
        <w:t xml:space="preserve"> Сравнить российский и японский показатели.</w:t>
      </w:r>
    </w:p>
    <w:p w:rsidR="008910F5" w:rsidRDefault="008910F5" w:rsidP="0054308D">
      <w:pPr>
        <w:tabs>
          <w:tab w:val="left" w:pos="8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Характеристика государственной политики в области регулирования рынка труда (стимулирование занятости, исправление безработицы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910F5" w:rsidRDefault="008910F5" w:rsidP="008910F5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обобщение всего, что было написано выше.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10F5" w:rsidRPr="0054308D" w:rsidRDefault="008910F5" w:rsidP="008910F5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Список всех использованных сайтов и литератур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сайты реальные).</w:t>
      </w:r>
    </w:p>
    <w:sectPr w:rsidR="008910F5" w:rsidRPr="0054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DC4"/>
    <w:multiLevelType w:val="hybridMultilevel"/>
    <w:tmpl w:val="6D7C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9A"/>
    <w:rsid w:val="00414A0A"/>
    <w:rsid w:val="0054308D"/>
    <w:rsid w:val="007E7E9A"/>
    <w:rsid w:val="008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2014-03-19T11:47:00Z</dcterms:created>
  <dcterms:modified xsi:type="dcterms:W3CDTF">2014-03-19T12:12:00Z</dcterms:modified>
</cp:coreProperties>
</file>