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Инструкции по </w:t>
      </w:r>
      <w:proofErr w:type="spellStart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выполнениюкурсовой</w:t>
      </w:r>
      <w:proofErr w:type="spellEnd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работы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трех частей, каждая из которых охватывает важнейшие разделы курса.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раздел  рекомендуется выполнять в том же порядке, который указан в задании.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выполнением каждого раздела необходимо  написать ее условие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исходные данные должны со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ответствовать Вашему варианту.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допускайте, пожалуйста, небрежного выполнения рисунков и пояснений.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Рисунки необходимо нумеровать, а также ссылаться на них в пояснениях.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работы привести список источников, которыми Вы пользовались, и дату окончания работы.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необходимо выполнить в отдельном файле.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Исходные данные и краткие пояснения к заданию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содержит два задания: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1 – планирование подсетей на основе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IP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-адресов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задание 2 – 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отображениетаблиц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коммутации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 1.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1-м задании имеется 10 вариантов. Номер вы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полняемого студентом задания должен соответствовать последним 2-м цифрам Вашего пароля доступа к сайту дистанционного обучения.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варианта необходимо разбить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заданное в табл.2.1 адресное пространств</w:t>
      </w:r>
      <w:proofErr w:type="gramStart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формате 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192.168.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.х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подсети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определив при этом для каждой из подсетей следующие данные: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IP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 подсети для каждой из четырех планируемых подсетей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вещательный адрес для каждой подсети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маски для планируемых подсетей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количество возможных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IP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-адресов для каждой подсети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возможные адреса 1-го и последнего хоста (интерфейса) в каждой подсети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IP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-адреса всем хостам (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точнее </w:t>
      </w:r>
      <w:proofErr w:type="gramStart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–в</w:t>
      </w:r>
      <w:proofErr w:type="gramEnd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 интерфейсам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подсетях для Вашего варианта.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Изобразить схему Вашей сети с подсетями и хостами, указав 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адресавсех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интерфейсов, согласно Вашему варианту.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и отобразить таблицы маршрутизации для каждого маршрутизатора в подсетях, подробно пояснив назначение каждого поля таблицы (адреса подсетей, адреса интерфейсов, маски, метрики).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алгоритм работы одного из маршрутизаторов на языке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SDL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подробно описать разработанный алгоритм.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физическая 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схемаподсетей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изображена на рис.2.1:</w:t>
      </w:r>
    </w:p>
    <w:p w:rsidR="00832173" w:rsidRPr="00832173" w:rsidRDefault="00832173">
      <w:pPr>
        <w:rPr>
          <w:noProof/>
          <w:lang w:eastAsia="ru-RU"/>
        </w:rPr>
      </w:pPr>
    </w:p>
    <w:p w:rsidR="00C46B1C" w:rsidRDefault="008321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CEDF158" wp14:editId="4F50C14B">
            <wp:extent cx="5940425" cy="3341489"/>
            <wp:effectExtent l="0" t="0" r="3175" b="0"/>
            <wp:docPr id="1" name="Рисунок 1" descr="C:\Users\alexander.p.zubarev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.p.zubarev\Pictures\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рисунку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вместо 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существующейсети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 с адресом 192.168.0.0 в рамках автономной системы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необходимоорганизовать</w:t>
      </w:r>
      <w:proofErr w:type="spellEnd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четыре подсети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хостов (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83217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каждой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-той подсети определяется для каждого варианта из табл.2.1.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для варианта 08 –М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=3, М</w:t>
      </w:r>
      <w:r w:rsidRPr="0083217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=4, М</w:t>
      </w:r>
      <w:r w:rsidRPr="0083217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=3, М</w:t>
      </w:r>
      <w:r w:rsidRPr="0083217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=2.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Адреса интерфейсов между маршрутизатором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и маршрутизаторами подсетей (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1, 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2, 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3, 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 – одинаковы для всех вариантов и заданы на рис. 2.1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Соответственно, таблица маршрутизации для маршрутизатора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будет одинакова для всех вариантов.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Адреса подсетей в табл. 2.1 заданы в формате 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192.168.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.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x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 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выделенный адрес сети, на месте которой надо организовать четыре подсети с адресами 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192.168.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.х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Соответственно – емкость адресного пространства для каждой подсети равна 256/4=64.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для варианта №7 (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=17) необходимо вместо сети 192.168.0.0 организовать четыре подсети с адресами </w:t>
      </w:r>
      <w:r w:rsidRPr="0083217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192.168.17.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х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части адресов, обозначенное буквой « </w:t>
      </w:r>
      <w:r w:rsidRPr="0083217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х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», необходимо определить для каждой подсети, согласно пунктам задания пп.1…9 и данным Вашего варианта задания.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ПК, в своей подсети, включается в коммутатор, который включается в маршрутизатор своей подсети.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между подсетями осуществляется через общий маршрутизатор(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0), с помощью которого также осуществляется выход к внешней сети (например,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Интернет).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Исходные данные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варианта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выбрать в таблице 2.1.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2.1</w:t>
      </w:r>
    </w:p>
    <w:tbl>
      <w:tblPr>
        <w:tblW w:w="10206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561"/>
        <w:gridCol w:w="1656"/>
        <w:gridCol w:w="1507"/>
        <w:gridCol w:w="1507"/>
        <w:gridCol w:w="1656"/>
      </w:tblGrid>
      <w:tr w:rsidR="00832173" w:rsidRPr="00832173" w:rsidTr="00832173"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 </w:t>
            </w: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вар-та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адресе подсетей</w:t>
            </w:r>
          </w:p>
        </w:tc>
        <w:tc>
          <w:tcPr>
            <w:tcW w:w="6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(хостов) в подсетях, </w:t>
            </w:r>
            <w:r w:rsidRPr="008321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3217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</w:p>
        </w:tc>
      </w:tr>
      <w:tr w:rsidR="00832173" w:rsidRPr="00832173" w:rsidTr="008321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192.168.</w:t>
            </w: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Подсеть 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Подсеть 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Подсеть 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Подсеть 4</w:t>
            </w: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Если у Вашего пароля две последние цифры 00, 10, 20 и т.п. – значит Ваш вариант – Вар.№10, если цифры пароля 04, 14, 64 и т.п. – значит Ваш вариант №4.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табл.2.1 Вы для своего варианта должны определить следующие исходные данные: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подсетей (например, для варианта 6 значение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=16, значит, адрес подсетей будет – 192.168.16.х, где х необходимо определять в процессе выполнения данного задания – см. п.1 задания 1).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хостов для каждой из подсетей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>
        <w:rPr>
          <w:rFonts w:ascii="Arial" w:hAnsi="Arial" w:cs="Arial"/>
          <w:b/>
          <w:bCs/>
          <w:color w:val="000000"/>
          <w:u w:val="single"/>
        </w:rPr>
        <w:t>2.2 Задание 2.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832173" w:rsidRDefault="008321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lexander.p.zubarev\Pictures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.p.zubarev\Pictures\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каждому коммутатору подключено 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несколько хостов (ПК)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 номерами ПК</w:t>
      </w:r>
      <w:proofErr w:type="gramStart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…ПК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</w:t>
      </w: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Конкретное количество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хостов, а также фирма производитель (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вендор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каждого хоста –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заданы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табл.2.2 для каждого варианта.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же таблице заданы фирма производитель (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вендор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коммутатора и маршрутизатора (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Router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соответствующей подсети.</w:t>
      </w:r>
      <w:proofErr w:type="gramEnd"/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схема аналогична схеме рис.2.1, но в данном задании необходимо составить таблицы коммутации для коммутатора 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SWn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одной из подсетей согласно варианту Вашего задания (табл.2.2).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2.2 – Исходные данные для задания №2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366"/>
        <w:gridCol w:w="1020"/>
        <w:gridCol w:w="1041"/>
        <w:gridCol w:w="1320"/>
        <w:gridCol w:w="913"/>
        <w:gridCol w:w="1592"/>
        <w:gridCol w:w="1494"/>
      </w:tblGrid>
      <w:tr w:rsidR="00832173" w:rsidRPr="00832173" w:rsidTr="00832173"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 </w:t>
            </w: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вар-та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подсети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/ номер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5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MAC Address</w:t>
            </w:r>
          </w:p>
        </w:tc>
      </w:tr>
      <w:tr w:rsidR="00832173" w:rsidRPr="00832173" w:rsidTr="00832173">
        <w:trPr>
          <w:trHeight w:val="4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Старшие 3 байта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Младшие 3 байта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yy</w:t>
            </w:r>
            <w:proofErr w:type="spellEnd"/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zz</w:t>
            </w:r>
            <w:proofErr w:type="spellEnd"/>
          </w:p>
        </w:tc>
      </w:tr>
      <w:tr w:rsidR="00832173" w:rsidRPr="00832173" w:rsidTr="008321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Vendor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173" w:rsidRPr="00832173" w:rsidTr="00832173"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Router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№подсети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Switch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Zyxel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№подсети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IBM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№ПК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Apple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№ПК</w:t>
            </w:r>
          </w:p>
        </w:tc>
      </w:tr>
      <w:tr w:rsidR="00832173" w:rsidRPr="00832173" w:rsidTr="0083217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Анализ данных таблицы задания 2 (табл.2.2):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Проанализируем, например данные для варианта 09.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432"/>
        <w:gridCol w:w="1069"/>
        <w:gridCol w:w="1136"/>
        <w:gridCol w:w="1311"/>
        <w:gridCol w:w="905"/>
        <w:gridCol w:w="1513"/>
        <w:gridCol w:w="1369"/>
      </w:tblGrid>
      <w:tr w:rsidR="00832173" w:rsidRPr="00832173" w:rsidTr="00832173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 </w:t>
            </w: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вар-та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 </w:t>
            </w: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подсети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/ номер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53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MAC Address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 3 байта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Младшие 3 байта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Vendor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32173" w:rsidRPr="00832173" w:rsidTr="00832173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Cisco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№подсети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Switch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3COM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№подсети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№ПК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Toshiba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№ПК</w:t>
            </w:r>
          </w:p>
        </w:tc>
      </w:tr>
      <w:tr w:rsidR="00832173" w:rsidRPr="00832173" w:rsidTr="008321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№варианта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№ПК</w:t>
            </w:r>
          </w:p>
        </w:tc>
      </w:tr>
    </w:tbl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варианте 09 для подсети №3 согласно общей схеме рис.2.2 коммутатор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SW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от фирмы 3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подключен к маршрутизатору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Router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 от фирмы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Cisco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коммутатору в свою очередь подключены 3 хоста (ПК) от фирм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Acer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Toshiba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HP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Поясним формат представления МАС-адреса в протоколе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Ethernet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данном задании. Согласно стандарту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IEEE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802 6 байт МАС-адреса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формате: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680"/>
        <w:gridCol w:w="1640"/>
        <w:gridCol w:w="1547"/>
        <w:gridCol w:w="1547"/>
        <w:gridCol w:w="1523"/>
      </w:tblGrid>
      <w:tr w:rsidR="00832173" w:rsidRPr="00832173" w:rsidTr="00832173">
        <w:tc>
          <w:tcPr>
            <w:tcW w:w="5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 3 байта</w:t>
            </w:r>
          </w:p>
        </w:tc>
        <w:tc>
          <w:tcPr>
            <w:tcW w:w="5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Младшие 3 байта</w:t>
            </w:r>
          </w:p>
        </w:tc>
      </w:tr>
      <w:tr w:rsidR="00832173" w:rsidRPr="00832173" w:rsidTr="00832173">
        <w:tc>
          <w:tcPr>
            <w:tcW w:w="5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OUI – </w:t>
            </w: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Organizationally Unique Identifier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(Vendor) – </w:t>
            </w:r>
            <w:proofErr w:type="spellStart"/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Идентификаторфирмыразработчика</w:t>
            </w:r>
            <w:proofErr w:type="spellEnd"/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Зарегистрирован в </w:t>
            </w:r>
            <w:r w:rsidRPr="00832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IEEE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NIC</w:t>
            </w: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специфицирует номер интерфейса (сетевой карты, порта)</w:t>
            </w:r>
          </w:p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Определяется </w:t>
            </w:r>
            <w:proofErr w:type="spellStart"/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вендором</w:t>
            </w:r>
            <w:proofErr w:type="spellEnd"/>
            <w:r w:rsidRPr="00832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статически или динамически</w:t>
            </w:r>
          </w:p>
        </w:tc>
      </w:tr>
      <w:tr w:rsidR="00832173" w:rsidRPr="00832173" w:rsidTr="00832173"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Year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Nvar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N</w:t>
            </w:r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ru-RU"/>
              </w:rPr>
              <w:t>ПК</w:t>
            </w:r>
          </w:p>
        </w:tc>
      </w:tr>
      <w:tr w:rsidR="00832173" w:rsidRPr="00832173" w:rsidTr="00832173">
        <w:tc>
          <w:tcPr>
            <w:tcW w:w="5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Samsung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  <w:t>03</w:t>
            </w:r>
          </w:p>
        </w:tc>
      </w:tr>
      <w:tr w:rsidR="00832173" w:rsidRPr="00832173" w:rsidTr="00832173">
        <w:tc>
          <w:tcPr>
            <w:tcW w:w="5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Например, для одного из вариантов данного задания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173" w:rsidRPr="00832173" w:rsidRDefault="00832173" w:rsidP="008321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17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Например, для варианта 2 и ПК №3</w:t>
            </w:r>
          </w:p>
        </w:tc>
      </w:tr>
      <w:tr w:rsidR="00832173" w:rsidRPr="00832173" w:rsidTr="00832173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173" w:rsidRPr="00832173" w:rsidRDefault="00832173" w:rsidP="0083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32173" w:rsidRPr="00832173" w:rsidRDefault="00832173" w:rsidP="0083217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по 3-м младшим байтам представлены в формате: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год:№варианта:№П</w:t>
      </w:r>
      <w:proofErr w:type="gramStart"/>
      <w:r w:rsidRPr="008321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К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ПК, либо,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год:№варианта:№подсети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для маршрутизатора и коммутатора.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года – необходимо записать только младшие две цифры (десятилетие), т.е. например, для 2012-го года, 2-го варианта и 3-го ПК. Таким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образом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формат 3-х младших байт отражен в приведенном примере, а именно – </w:t>
      </w:r>
      <w:r w:rsidRPr="008321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12:02:03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2173" w:rsidRPr="00832173" w:rsidRDefault="00832173" w:rsidP="008321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задании №2 необходимо: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Задать МАС-адреса каждому хосту (сетевому интерфейсу) согласно вариантам задания, определив при этом: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Старшие три байта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-адреса, согласно заданной фирме производителю (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вендору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Младшие три байта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-адреса,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формата – </w:t>
      </w:r>
      <w:r w:rsidRPr="008321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год:№варианта:№ПК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Задать МАС-адрес порту (сетевому интерфейсу) маршрутизатора согласно вариантам задания, определив при этом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Старшие три байта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-адреса, согласно заданной фирме производителю (</w:t>
      </w:r>
      <w:proofErr w:type="spell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вендору</w:t>
      </w:r>
      <w:proofErr w:type="spell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792" w:hanging="43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Младшие три байта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-адреса, </w:t>
      </w:r>
      <w:proofErr w:type="gramStart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gramEnd"/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формата – </w:t>
      </w:r>
      <w:r w:rsidRPr="008321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год:№варианта:№подсети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8321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таблицу коммутации для коммутатора Вашей подсети, указав в таблице 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</w:t>
      </w:r>
      <w:r w:rsidRPr="00832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 соответствующего ПК или маршрутизатора и порт коммутатора, к которому подключен данный ПК и маршрутизатор.</w:t>
      </w:r>
    </w:p>
    <w:p w:rsidR="00832173" w:rsidRPr="00832173" w:rsidRDefault="00832173" w:rsidP="0083217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2173" w:rsidRPr="00832173" w:rsidRDefault="00832173">
      <w:bookmarkStart w:id="0" w:name="_GoBack"/>
      <w:bookmarkEnd w:id="0"/>
    </w:p>
    <w:sectPr w:rsidR="00832173" w:rsidRPr="008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E0"/>
    <w:rsid w:val="00074AA1"/>
    <w:rsid w:val="001A6DFA"/>
    <w:rsid w:val="0022395B"/>
    <w:rsid w:val="00513444"/>
    <w:rsid w:val="005848E0"/>
    <w:rsid w:val="00832173"/>
    <w:rsid w:val="00C46B1C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1162</Words>
  <Characters>6624</Characters>
  <Application>Microsoft Office Word</Application>
  <DocSecurity>0</DocSecurity>
  <Lines>55</Lines>
  <Paragraphs>15</Paragraphs>
  <ScaleCrop>false</ScaleCrop>
  <Company>Мегафон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Zubarev (KVK)</dc:creator>
  <cp:keywords/>
  <dc:description/>
  <cp:lastModifiedBy>Alexander Zubarev (KVK)</cp:lastModifiedBy>
  <cp:revision>3</cp:revision>
  <dcterms:created xsi:type="dcterms:W3CDTF">2014-03-24T07:44:00Z</dcterms:created>
  <dcterms:modified xsi:type="dcterms:W3CDTF">2014-03-24T07:54:00Z</dcterms:modified>
</cp:coreProperties>
</file>