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B" w:rsidRPr="000C6F4B" w:rsidRDefault="000C6F4B" w:rsidP="000C6F4B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15"/>
          <w:szCs w:val="15"/>
        </w:rPr>
      </w:pPr>
      <w:r w:rsidRPr="000C6F4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Задание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1</w:t>
      </w:r>
      <w:r w:rsidRPr="000C6F4B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0C6F4B" w:rsidRPr="000C6F4B" w:rsidRDefault="000C6F4B" w:rsidP="000C6F4B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15"/>
          <w:szCs w:val="15"/>
        </w:rPr>
      </w:pPr>
      <w:r w:rsidRPr="000C6F4B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Определите показатели состава розничного товарооборота торгового предприятия. Определите показатели динамики по каждому виду продукции и долю прироста выручки за счет изменений в составе товарооборота.</w:t>
      </w:r>
    </w:p>
    <w:tbl>
      <w:tblPr>
        <w:tblW w:w="6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1114"/>
        <w:gridCol w:w="1113"/>
        <w:gridCol w:w="902"/>
        <w:gridCol w:w="914"/>
        <w:gridCol w:w="711"/>
        <w:gridCol w:w="1403"/>
        <w:gridCol w:w="1135"/>
      </w:tblGrid>
      <w:tr w:rsidR="000C6F4B" w:rsidRPr="000C6F4B" w:rsidTr="000C6F4B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Состав розничного товарооборота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Объем товарооборота, тыс. руб.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Удельный вес каждого наименования, %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Темп роста, %</w:t>
            </w:r>
          </w:p>
        </w:tc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Отклонение удельного веса,</w:t>
            </w:r>
          </w:p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« +, - »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Доля прироста, %</w:t>
            </w:r>
          </w:p>
        </w:tc>
      </w:tr>
      <w:tr w:rsidR="000C6F4B" w:rsidRPr="000C6F4B" w:rsidTr="000C6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F4B" w:rsidRPr="000C6F4B" w:rsidRDefault="000C6F4B" w:rsidP="000C6F4B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базисный квартал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отчетный квартал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proofErr w:type="spellStart"/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Базисн</w:t>
            </w:r>
            <w:proofErr w:type="spellEnd"/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квартал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proofErr w:type="spellStart"/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Отчетн</w:t>
            </w:r>
            <w:proofErr w:type="spellEnd"/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F4B" w:rsidRPr="000C6F4B" w:rsidRDefault="000C6F4B" w:rsidP="000C6F4B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F4B" w:rsidRPr="000C6F4B" w:rsidRDefault="000C6F4B" w:rsidP="000C6F4B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F4B" w:rsidRPr="000C6F4B" w:rsidRDefault="000C6F4B" w:rsidP="000C6F4B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</w:tr>
      <w:tr w:rsidR="000C6F4B" w:rsidRPr="000C6F4B" w:rsidTr="000C6F4B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proofErr w:type="spellStart"/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Мясо</w:t>
            </w:r>
            <w:proofErr w:type="gramStart"/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,п</w:t>
            </w:r>
            <w:proofErr w:type="gramEnd"/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тица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1160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1350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</w:tr>
      <w:tr w:rsidR="000C6F4B" w:rsidRPr="000C6F4B" w:rsidTr="000C6F4B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Колбасные изделия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1906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2220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</w:tr>
      <w:tr w:rsidR="000C6F4B" w:rsidRPr="000C6F4B" w:rsidTr="000C6F4B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Молоко и </w:t>
            </w:r>
            <w:proofErr w:type="spellStart"/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мол</w:t>
            </w:r>
            <w:proofErr w:type="gramStart"/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.п</w:t>
            </w:r>
            <w:proofErr w:type="gramEnd"/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родукты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354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418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</w:tr>
      <w:tr w:rsidR="000C6F4B" w:rsidRPr="000C6F4B" w:rsidTr="000C6F4B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Крупа и мука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625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742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</w:tr>
      <w:tr w:rsidR="000C6F4B" w:rsidRPr="000C6F4B" w:rsidTr="000C6F4B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Кондитерские изделия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848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916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</w:tr>
      <w:tr w:rsidR="000C6F4B" w:rsidRPr="000C6F4B" w:rsidTr="000C6F4B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Итого: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B" w:rsidRPr="000C6F4B" w:rsidRDefault="000C6F4B" w:rsidP="000C6F4B">
            <w:pPr>
              <w:spacing w:after="0" w:line="240" w:lineRule="atLeast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</w:p>
        </w:tc>
      </w:tr>
    </w:tbl>
    <w:p w:rsidR="00000000" w:rsidRDefault="000C6F4B"/>
    <w:p w:rsidR="000C6F4B" w:rsidRDefault="000C6F4B"/>
    <w:p w:rsidR="000C6F4B" w:rsidRDefault="000C6F4B"/>
    <w:p w:rsidR="000C6F4B" w:rsidRDefault="000C6F4B">
      <w:pPr>
        <w:rPr>
          <w:color w:val="333333"/>
          <w:sz w:val="36"/>
          <w:szCs w:val="36"/>
          <w:shd w:val="clear" w:color="auto" w:fill="EEEEEE"/>
        </w:rPr>
      </w:pPr>
      <w:r>
        <w:rPr>
          <w:color w:val="333333"/>
          <w:sz w:val="36"/>
          <w:szCs w:val="36"/>
          <w:shd w:val="clear" w:color="auto" w:fill="EEEEEE"/>
        </w:rPr>
        <w:t>Задание  2. На основе агрегированного баланса рассчитать показатели капитализации. Дать оценку полученным результатам.</w:t>
      </w:r>
    </w:p>
    <w:p w:rsidR="000C6F4B" w:rsidRPr="000C6F4B" w:rsidRDefault="000C6F4B" w:rsidP="000C6F4B">
      <w:pPr>
        <w:shd w:val="clear" w:color="auto" w:fill="EEEEEE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C6F4B">
        <w:rPr>
          <w:rFonts w:ascii="Times New Roman" w:eastAsia="Times New Roman" w:hAnsi="Times New Roman" w:cs="Times New Roman"/>
          <w:color w:val="333333"/>
          <w:sz w:val="36"/>
          <w:szCs w:val="36"/>
        </w:rPr>
        <w:lastRenderedPageBreak/>
        <w:t>Агрегированный баланс организации 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850"/>
        <w:gridCol w:w="1845"/>
        <w:gridCol w:w="1845"/>
      </w:tblGrid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Разделы и статьи баланса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На начало года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На конец года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1. Иммобилизованные активы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2. Мобильные активы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1878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2019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В том числе 2.1. Запасы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1265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1407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2.2. Дебиторская задолженность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575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587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2.3.Денежные средства и краткосрочные финансовые вложения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Итого баланс: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6637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6741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3. Собственный капитал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4. Долгосрочные обязательства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-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5. Краткосрочные обязательства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Определить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В том числе: 5.1. краткосрочные кредиты и займы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60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lastRenderedPageBreak/>
              <w:t>5.2. Задолженность поставщикам и другим организациям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1694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1880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5.3.Задолженность по внутреннему долгу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116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129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5.4. Задолженность фискальной системе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91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104</w:t>
            </w:r>
          </w:p>
        </w:tc>
      </w:tr>
      <w:tr w:rsidR="000C6F4B" w:rsidRPr="000C6F4B" w:rsidTr="000C6F4B"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Итого баланс: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6637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6741</w:t>
            </w:r>
          </w:p>
        </w:tc>
      </w:tr>
    </w:tbl>
    <w:p w:rsidR="000C6F4B" w:rsidRPr="000C6F4B" w:rsidRDefault="000C6F4B" w:rsidP="000C6F4B">
      <w:pPr>
        <w:shd w:val="clear" w:color="auto" w:fill="EEEEEE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C6F4B">
        <w:rPr>
          <w:rFonts w:ascii="Times New Roman" w:eastAsia="Times New Roman" w:hAnsi="Times New Roman" w:cs="Times New Roman"/>
          <w:color w:val="333333"/>
          <w:sz w:val="36"/>
          <w:szCs w:val="36"/>
        </w:rPr>
        <w:t>Отчет о прибылях и убытках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290"/>
        <w:gridCol w:w="1504"/>
        <w:gridCol w:w="1558"/>
      </w:tblGrid>
      <w:tr w:rsidR="000C6F4B" w:rsidRPr="000C6F4B" w:rsidTr="000C6F4B"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Показатели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Базисный период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Отчетный период</w:t>
            </w:r>
          </w:p>
        </w:tc>
      </w:tr>
      <w:tr w:rsidR="000C6F4B" w:rsidRPr="000C6F4B" w:rsidTr="000C6F4B"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1. Выручка от реализации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12542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12687</w:t>
            </w:r>
          </w:p>
        </w:tc>
      </w:tr>
      <w:tr w:rsidR="000C6F4B" w:rsidRPr="000C6F4B" w:rsidTr="000C6F4B"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2. Прибыль от реализации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1984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1876</w:t>
            </w:r>
          </w:p>
        </w:tc>
      </w:tr>
      <w:tr w:rsidR="000C6F4B" w:rsidRPr="000C6F4B" w:rsidTr="000C6F4B"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3. Прибыль до налогообложения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2108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2025</w:t>
            </w:r>
          </w:p>
        </w:tc>
      </w:tr>
      <w:tr w:rsidR="000C6F4B" w:rsidRPr="000C6F4B" w:rsidTr="000C6F4B"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4. Прибыль чистая, </w:t>
            </w:r>
            <w:proofErr w:type="gramStart"/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в</w:t>
            </w:r>
            <w:proofErr w:type="gramEnd"/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% к прибыли до налогообложения.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80%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0C6F4B" w:rsidRPr="000C6F4B" w:rsidRDefault="000C6F4B" w:rsidP="000C6F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C6F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80%</w:t>
            </w:r>
          </w:p>
        </w:tc>
      </w:tr>
    </w:tbl>
    <w:p w:rsidR="000C6F4B" w:rsidRPr="000C6F4B" w:rsidRDefault="000C6F4B" w:rsidP="000C6F4B">
      <w:pPr>
        <w:shd w:val="clear" w:color="auto" w:fill="EEEEEE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C6F4B">
        <w:rPr>
          <w:rFonts w:ascii="Times New Roman" w:eastAsia="Times New Roman" w:hAnsi="Times New Roman" w:cs="Times New Roman"/>
          <w:color w:val="333333"/>
          <w:sz w:val="36"/>
          <w:szCs w:val="36"/>
        </w:rPr>
        <w:lastRenderedPageBreak/>
        <w:t> </w:t>
      </w:r>
    </w:p>
    <w:p w:rsidR="000C6F4B" w:rsidRDefault="000C6F4B"/>
    <w:sectPr w:rsidR="000C6F4B" w:rsidSect="000C6F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F4B"/>
    <w:rsid w:val="000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Петров</dc:creator>
  <cp:keywords/>
  <dc:description/>
  <cp:lastModifiedBy>Илья Петров</cp:lastModifiedBy>
  <cp:revision>2</cp:revision>
  <dcterms:created xsi:type="dcterms:W3CDTF">2014-03-24T13:09:00Z</dcterms:created>
  <dcterms:modified xsi:type="dcterms:W3CDTF">2014-03-24T13:10:00Z</dcterms:modified>
</cp:coreProperties>
</file>