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Задачи №№ 31-40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Определить наибольшую активную мощность каждого из потребителей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P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max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питающихся от шин вторичного напряжения </w:t>
      </w:r>
      <w:r>
        <w:rPr>
          <w:rFonts w:ascii="Constantia" w:hAnsi="Constantia" w:cs="Constantia"/>
          <w:b/>
          <w:bCs/>
          <w:color w:val="000000"/>
          <w:sz w:val="18"/>
          <w:szCs w:val="18"/>
          <w:lang w:val="en-US" w:eastAsia="ru-RU"/>
        </w:rPr>
        <w:t>U</w:t>
      </w:r>
      <w:r>
        <w:rPr>
          <w:rFonts w:ascii="Constantia" w:hAnsi="Constantia" w:cs="Constantia"/>
          <w:b/>
          <w:bCs/>
          <w:color w:val="000000"/>
          <w:sz w:val="18"/>
          <w:szCs w:val="18"/>
          <w:lang w:eastAsia="ru-RU"/>
        </w:rPr>
        <w:t xml:space="preserve">2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понижающей трансформаторной подстанции. Характеристика потребителей дается в табл. 3.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основании типовых графиков нагрузок (рис. 5) и наибольших мощностей отдельных потребителей вычислить активные нагрузки для каждого часа суток и нагрузку суммарного потребления. Результаты вычислений свести в таблицу.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 данным таблицы построить суточный график активной! нагрузки каждого потребителя, график суммарной нагрузки и определить наибольшую суммарную расчетную мощность ∑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max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расч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Определить наибольшую мощность потребителей на шинах вторичного напряжения подстанции с учетом потерь в высоковольтных сетях и трансформаторах потребителей.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Определить суммарную мощность подстанции с учетом мощности трансформатора собственных нужд.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Вычислить расчетную мощность трансформатора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S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pac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ч</w:t>
      </w:r>
      <w:proofErr w:type="gramStart"/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.т</w:t>
      </w:r>
      <w:proofErr w:type="gramEnd"/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по справочнику выбрать тип трансформатора.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Указать электрические характеристики трансформатора.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Для выбранного понижающего трансформатора рассчитать: номинальный ток первичной обмотки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H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0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 номинальный ток вто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ричной обмотки 1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ном, коэффициент трансформации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Ктр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C14FD" w:rsidRDefault="001C14FD" w:rsidP="001C14FD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Исходные данные заданы в табл. 10.</w:t>
      </w:r>
    </w:p>
    <w:p w:rsidR="001C14FD" w:rsidRDefault="001C14FD" w:rsidP="001C14FD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-414020</wp:posOffset>
            </wp:positionV>
            <wp:extent cx="3857625" cy="38417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4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jc w:val="right"/>
        <w:rPr>
          <w:rFonts w:ascii="Times New Roman" w:hAnsi="Times New Roman"/>
          <w:lang w:eastAsia="ru-RU"/>
        </w:rPr>
      </w:pPr>
    </w:p>
    <w:p w:rsidR="001C14FD" w:rsidRDefault="001C14FD" w:rsidP="001C14FD">
      <w:pPr>
        <w:ind w:firstLine="708"/>
        <w:jc w:val="right"/>
        <w:rPr>
          <w:rFonts w:ascii="Times New Roman" w:hAnsi="Times New Roman"/>
          <w:lang w:eastAsia="ru-RU"/>
        </w:rPr>
      </w:pPr>
    </w:p>
    <w:p w:rsidR="001C14FD" w:rsidRDefault="001C14FD" w:rsidP="001C14FD">
      <w:pPr>
        <w:ind w:firstLine="708"/>
        <w:jc w:val="right"/>
        <w:rPr>
          <w:rFonts w:ascii="Times New Roman" w:hAnsi="Times New Roman"/>
          <w:lang w:eastAsia="ru-RU"/>
        </w:rPr>
      </w:pPr>
    </w:p>
    <w:p w:rsidR="001C14FD" w:rsidRDefault="001C14FD" w:rsidP="001C14FD">
      <w:pPr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02"/>
        <w:gridCol w:w="562"/>
        <w:gridCol w:w="562"/>
        <w:gridCol w:w="562"/>
        <w:gridCol w:w="562"/>
        <w:gridCol w:w="569"/>
        <w:gridCol w:w="569"/>
        <w:gridCol w:w="562"/>
        <w:gridCol w:w="562"/>
        <w:gridCol w:w="554"/>
        <w:gridCol w:w="605"/>
      </w:tblGrid>
      <w:tr w:rsidR="001C14FD" w:rsidTr="001C14FD">
        <w:trPr>
          <w:trHeight w:val="259"/>
        </w:trPr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Исходные данные</w:t>
            </w:r>
          </w:p>
        </w:tc>
        <w:tc>
          <w:tcPr>
            <w:tcW w:w="5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Номера задач</w:t>
            </w:r>
          </w:p>
        </w:tc>
      </w:tr>
      <w:tr w:rsidR="001C14FD" w:rsidTr="001C14FD">
        <w:trPr>
          <w:trHeight w:val="245"/>
        </w:trPr>
        <w:tc>
          <w:tcPr>
            <w:tcW w:w="9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</w:tr>
      <w:tr w:rsidR="001C14FD" w:rsidTr="001C14FD">
        <w:trPr>
          <w:trHeight w:val="31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Номинальное напряжение питающей сети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11О</w:t>
            </w:r>
          </w:p>
        </w:tc>
      </w:tr>
      <w:tr w:rsidR="001C14FD" w:rsidTr="001C14FD">
        <w:trPr>
          <w:trHeight w:val="166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lang w:val="en-US" w:eastAsia="ru-RU"/>
              </w:rPr>
              <w:t>U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ном1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14FD" w:rsidRDefault="001C14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4FD" w:rsidTr="001C14FD">
        <w:trPr>
          <w:trHeight w:val="295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Номинальное напряжение потребителей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</w:tr>
      <w:tr w:rsidR="001C14FD" w:rsidTr="001C14FD">
        <w:trPr>
          <w:trHeight w:val="173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lastRenderedPageBreak/>
              <w:t>U</w:t>
            </w:r>
            <w:r>
              <w:rPr>
                <w:rFonts w:ascii="Times New Roman" w:hAnsi="Times New Roman"/>
                <w:color w:val="000000"/>
                <w:vertAlign w:val="subscript"/>
                <w:lang w:val="en-US"/>
              </w:rPr>
              <w:t>H0M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1C14FD" w:rsidRDefault="001C14F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C14FD" w:rsidRDefault="001C14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4FD" w:rsidTr="001C14FD">
        <w:trPr>
          <w:trHeight w:val="238"/>
        </w:trPr>
        <w:tc>
          <w:tcPr>
            <w:tcW w:w="94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Характеристика потребителей</w:t>
            </w:r>
          </w:p>
        </w:tc>
      </w:tr>
      <w:tr w:rsidR="001C14FD" w:rsidTr="001C14FD">
        <w:trPr>
          <w:trHeight w:val="259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Потребитель 1: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4FD" w:rsidTr="001C14FD">
        <w:trPr>
          <w:trHeight w:val="209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кВт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4200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8800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8000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12000</w:t>
            </w:r>
          </w:p>
        </w:tc>
      </w:tr>
      <w:tr w:rsidR="001C14FD" w:rsidTr="001C14FD">
        <w:trPr>
          <w:trHeight w:val="245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Коэффициент спроса Кс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0,46</w:t>
            </w:r>
          </w:p>
        </w:tc>
      </w:tr>
      <w:tr w:rsidR="001C14FD" w:rsidTr="001C14FD">
        <w:trPr>
          <w:trHeight w:val="230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093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</w:tr>
      <w:tr w:rsidR="001C14FD" w:rsidTr="001C14FD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</w:tr>
      <w:tr w:rsidR="001C14FD" w:rsidTr="001C14FD">
        <w:trPr>
          <w:trHeight w:val="25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Потребитель 2: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4FD" w:rsidTr="001C14FD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кВт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8000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6000</w:t>
            </w:r>
          </w:p>
        </w:tc>
      </w:tr>
      <w:tr w:rsidR="001C14FD" w:rsidTr="001C14FD">
        <w:trPr>
          <w:trHeight w:val="245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Коэффициент спроса Кс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0,7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0,28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0,54</w:t>
            </w:r>
          </w:p>
        </w:tc>
      </w:tr>
      <w:tr w:rsidR="001C14FD" w:rsidTr="001C14FD">
        <w:trPr>
          <w:trHeight w:val="266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м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</w:tr>
      <w:tr w:rsidR="001C14FD" w:rsidTr="001C14FD">
        <w:trPr>
          <w:trHeight w:val="180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</w:tr>
      <w:tr w:rsidR="001C14FD" w:rsidTr="001C14FD">
        <w:trPr>
          <w:trHeight w:val="252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Потребитель 3: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C14FD" w:rsidTr="001C14FD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Установленная мощность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кВт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2200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22000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6000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3000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14000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4600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18000</w:t>
            </w:r>
          </w:p>
        </w:tc>
      </w:tr>
      <w:tr w:rsidR="001C14FD" w:rsidTr="001C14FD">
        <w:trPr>
          <w:trHeight w:val="245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Коэффициент спроса Кс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0,4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0,7</w:t>
            </w:r>
          </w:p>
        </w:tc>
      </w:tr>
      <w:tr w:rsidR="001C14FD" w:rsidTr="001C14FD">
        <w:trPr>
          <w:trHeight w:val="223"/>
        </w:trPr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Коэффициент мощности </w:t>
            </w:r>
            <w:proofErr w:type="gramStart"/>
            <w:r>
              <w:rPr>
                <w:rFonts w:ascii="Times New Roman" w:hAnsi="Times New Roman"/>
                <w:i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color w:val="000000"/>
                <w:vertAlign w:val="subscript"/>
                <w:lang w:eastAsia="ru-RU"/>
              </w:rPr>
              <w:t>м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0,93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0,94</w:t>
            </w:r>
          </w:p>
        </w:tc>
      </w:tr>
      <w:tr w:rsidR="001C14FD" w:rsidTr="001C14FD">
        <w:trPr>
          <w:trHeight w:val="216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II</w:t>
            </w:r>
          </w:p>
        </w:tc>
      </w:tr>
      <w:tr w:rsidR="001C14FD" w:rsidTr="001C14FD">
        <w:trPr>
          <w:trHeight w:val="31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Мощность трансформатора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собственных</w:t>
            </w:r>
            <w:proofErr w:type="gram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160</w:t>
            </w:r>
          </w:p>
        </w:tc>
      </w:tr>
      <w:tr w:rsidR="001C14FD" w:rsidTr="001C14FD">
        <w:trPr>
          <w:trHeight w:val="173"/>
        </w:trPr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нужд 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H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M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TCH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 ВА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C14FD" w:rsidRDefault="001C14FD" w:rsidP="001C14FD">
      <w:pPr>
        <w:ind w:firstLine="708"/>
        <w:jc w:val="right"/>
        <w:rPr>
          <w:lang w:eastAsia="ru-RU"/>
        </w:rPr>
      </w:pPr>
      <w:r>
        <w:rPr>
          <w:lang w:eastAsia="ru-RU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3"/>
        <w:gridCol w:w="864"/>
        <w:gridCol w:w="1080"/>
        <w:gridCol w:w="1080"/>
        <w:gridCol w:w="1073"/>
        <w:gridCol w:w="850"/>
      </w:tblGrid>
      <w:tr w:rsidR="001C14FD" w:rsidTr="001C14FD">
        <w:trPr>
          <w:trHeight w:val="27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Исходные</w:t>
            </w:r>
          </w:p>
        </w:tc>
        <w:tc>
          <w:tcPr>
            <w:tcW w:w="4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Arial Narrow" w:hAnsi="Arial Narrow" w:cs="Arial Narrow"/>
                <w:iCs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омера задач</w:t>
            </w:r>
          </w:p>
        </w:tc>
      </w:tr>
      <w:tr w:rsidR="001C14FD" w:rsidTr="001C14FD">
        <w:trPr>
          <w:trHeight w:val="259"/>
        </w:trPr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данные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1C14FD" w:rsidTr="001C14FD">
        <w:trPr>
          <w:trHeight w:val="281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onstantia" w:hAnsi="Constantia" w:cs="Constantia"/>
                <w:bCs/>
                <w:smallCaps/>
                <w:color w:val="000000"/>
                <w:lang w:val="en-US"/>
              </w:rPr>
              <w:t>S</w:t>
            </w:r>
            <w:r>
              <w:rPr>
                <w:rFonts w:ascii="Constantia" w:hAnsi="Constantia" w:cs="Constantia"/>
                <w:bCs/>
                <w:smallCaps/>
                <w:color w:val="000000"/>
                <w:vertAlign w:val="subscript"/>
              </w:rPr>
              <w:t>ном</w:t>
            </w:r>
            <w:r>
              <w:rPr>
                <w:rFonts w:ascii="Constantia" w:hAnsi="Constantia" w:cs="Constantia"/>
                <w:bCs/>
                <w:smallCaps/>
                <w:color w:val="000000"/>
                <w:vertAlign w:val="subscript"/>
                <w:lang w:val="en-US"/>
              </w:rPr>
              <w:t>.TP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.5 </w:t>
            </w:r>
            <w:r>
              <w:rPr>
                <w:rFonts w:ascii="Times New Roman" w:hAnsi="Times New Roman"/>
                <w:color w:val="000000"/>
              </w:rPr>
              <w:t>КВ'*А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1600</w:t>
            </w:r>
          </w:p>
        </w:tc>
      </w:tr>
      <w:tr w:rsidR="001C14FD" w:rsidTr="001C14FD">
        <w:trPr>
          <w:trHeight w:val="25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Constantia" w:hAnsi="Constantia" w:cs="Constantia"/>
                <w:bCs/>
                <w:smallCaps/>
                <w:color w:val="000000"/>
                <w:lang w:val="en-US"/>
              </w:rPr>
              <w:t>U</w:t>
            </w:r>
            <w:r>
              <w:rPr>
                <w:rFonts w:ascii="Constantia" w:hAnsi="Constantia" w:cs="Constantia"/>
                <w:bCs/>
                <w:smallCaps/>
                <w:color w:val="000000"/>
                <w:vertAlign w:val="subscript"/>
              </w:rPr>
              <w:t>1</w:t>
            </w:r>
            <w:proofErr w:type="spellStart"/>
            <w:r>
              <w:rPr>
                <w:rFonts w:ascii="Constantia" w:hAnsi="Constantia" w:cs="Constantia"/>
                <w:bCs/>
                <w:smallCaps/>
                <w:color w:val="000000"/>
                <w:vertAlign w:val="subscript"/>
                <w:lang w:val="en-US"/>
              </w:rPr>
              <w:t>hom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KB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nstantia"/>
                <w:bCs/>
                <w:smallCaps/>
                <w:color w:val="000000"/>
                <w:lang w:eastAsia="ru-RU"/>
              </w:rPr>
            </w:pPr>
            <w:r>
              <w:rPr>
                <w:rFonts w:ascii="Constantia" w:hAnsi="Constantia" w:cs="Constantia"/>
                <w:bCs/>
                <w:smallCaps/>
                <w:color w:val="000000"/>
                <w:lang w:eastAsia="ru-RU"/>
              </w:rPr>
              <w:t>ПО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35</w:t>
            </w:r>
          </w:p>
        </w:tc>
      </w:tr>
      <w:tr w:rsidR="001C14FD" w:rsidTr="001C14FD">
        <w:trPr>
          <w:trHeight w:val="25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vertAlign w:val="subscript"/>
                <w:lang w:eastAsia="ru-RU"/>
              </w:rPr>
              <w:t>тр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3,5</w:t>
            </w:r>
          </w:p>
        </w:tc>
      </w:tr>
      <w:tr w:rsidR="001C14FD" w:rsidTr="001C14FD">
        <w:trPr>
          <w:trHeight w:val="26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</w:tr>
      <w:tr w:rsidR="001C14FD" w:rsidTr="001C14FD">
        <w:trPr>
          <w:trHeight w:val="27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vertAlign w:val="subscript"/>
                <w:lang w:val="en-US" w:eastAsia="ru-RU"/>
              </w:rPr>
              <w:t>min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, 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2,1</w:t>
            </w:r>
          </w:p>
        </w:tc>
      </w:tr>
      <w:tr w:rsidR="001C14FD" w:rsidTr="001C14FD">
        <w:trPr>
          <w:trHeight w:val="25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к.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val="en-US" w:eastAsia="ru-RU"/>
              </w:rPr>
              <w:t>max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2,2</w:t>
            </w:r>
          </w:p>
        </w:tc>
      </w:tr>
      <w:tr w:rsidR="001C14FD" w:rsidTr="001C14FD">
        <w:trPr>
          <w:trHeight w:val="266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vertAlign w:val="subscript"/>
                <w:lang w:val="en-US" w:eastAsia="ru-RU"/>
              </w:rPr>
              <w:t>min1</w:t>
            </w:r>
            <w:r>
              <w:rPr>
                <w:rFonts w:ascii="Times New Roman" w:hAnsi="Times New Roman"/>
                <w:color w:val="000000"/>
                <w:lang w:eastAsia="ru-RU"/>
              </w:rPr>
              <w:t>кА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1,9</w:t>
            </w:r>
          </w:p>
        </w:tc>
      </w:tr>
      <w:tr w:rsidR="001C14FD" w:rsidTr="001C14FD">
        <w:trPr>
          <w:trHeight w:val="25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vertAlign w:val="subscript"/>
                <w:lang w:eastAsia="ru-RU"/>
              </w:rPr>
              <w:t>сзп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3,0</w:t>
            </w:r>
          </w:p>
        </w:tc>
      </w:tr>
      <w:tr w:rsidR="001C14FD" w:rsidTr="001C14FD">
        <w:trPr>
          <w:trHeight w:val="30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Схема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непол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неполная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треуголь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тре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1C14FD" w:rsidTr="001C14FD">
        <w:trPr>
          <w:trHeight w:val="238"/>
        </w:trPr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единения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ТТ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звезда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звезда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ник с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тре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уголь-</w:t>
            </w:r>
          </w:p>
        </w:tc>
      </w:tr>
      <w:tr w:rsidR="001C14FD" w:rsidTr="001C14FD">
        <w:trPr>
          <w:trHeight w:val="259"/>
        </w:trPr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 реле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защи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звезда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тремя реле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тремя реле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реле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ник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</w:p>
        </w:tc>
      </w:tr>
      <w:tr w:rsidR="001C14FD" w:rsidTr="001C14FD">
        <w:trPr>
          <w:trHeight w:val="490"/>
        </w:trPr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двумя реле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двумя реле</w:t>
            </w:r>
          </w:p>
        </w:tc>
      </w:tr>
    </w:tbl>
    <w:p w:rsidR="00A54F22" w:rsidRDefault="00A54F22"/>
    <w:p w:rsidR="001C14FD" w:rsidRDefault="001C14FD" w:rsidP="001C1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10</w:t>
      </w:r>
    </w:p>
    <w:p w:rsidR="001C14FD" w:rsidRDefault="001C14FD" w:rsidP="001C14FD">
      <w:pPr>
        <w:tabs>
          <w:tab w:val="left" w:pos="3165"/>
        </w:tabs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Трансформаторы тока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9"/>
        <w:gridCol w:w="701"/>
        <w:gridCol w:w="1209"/>
        <w:gridCol w:w="707"/>
        <w:gridCol w:w="965"/>
        <w:gridCol w:w="476"/>
        <w:gridCol w:w="427"/>
      </w:tblGrid>
      <w:tr w:rsidR="001C14FD" w:rsidTr="001C14FD">
        <w:trPr>
          <w:trHeight w:val="445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Тип транс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форматора тока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Номинальные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Токи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Номинальная нагрузка обмотки.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ном</w:t>
            </w:r>
          </w:p>
        </w:tc>
      </w:tr>
      <w:tr w:rsidR="001C14FD" w:rsidTr="001C14FD">
        <w:trPr>
          <w:trHeight w:val="402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напряже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 xml:space="preserve">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U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ном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 xml:space="preserve">ТОК 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ном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Электро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динамиче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ской стой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 xml:space="preserve">кости,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днн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Четырех (трех)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секундной термической стойкости, 1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vertAlign w:val="subscript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измери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тель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ной</w:t>
            </w:r>
            <w:proofErr w:type="gramEnd"/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щит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softHyphen/>
              <w:t>ной</w:t>
            </w:r>
          </w:p>
        </w:tc>
      </w:tr>
      <w:tr w:rsidR="001C14FD" w:rsidTr="001C14FD">
        <w:trPr>
          <w:trHeight w:val="10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кВ</w:t>
            </w:r>
            <w:proofErr w:type="spell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ВА</w:t>
            </w:r>
          </w:p>
        </w:tc>
      </w:tr>
      <w:tr w:rsidR="001C14FD" w:rsidTr="001C14FD">
        <w:trPr>
          <w:trHeight w:val="10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ТЛМ-10УЗ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20,50,100,150,200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7-52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2,66-8,75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1C14FD" w:rsidTr="001C14FD">
        <w:trPr>
          <w:trHeight w:val="61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ТЛМ-10УЗ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300 400 600 800 1000 1500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100 100 100 100 100 100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16 16 20 20 22,5 22,5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1C14FD" w:rsidTr="001C14FD">
        <w:trPr>
          <w:trHeight w:val="20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ТШЛ-10УЗ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2000 3000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31,5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1C14FD" w:rsidTr="001C14FD">
        <w:trPr>
          <w:trHeight w:val="1412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ТФЗМ-35А И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ТФЗМ-35Б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15 20 30 40 50 75 100 150 200 300 400 600 800 1000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84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127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107</w:t>
            </w:r>
          </w:p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0,6/0,6 * 0,7/0,9 1,1/1,3 1,5/1,8 1,9/2,0 2,3/3,0 3,5/4,0 5,8/6 7/9,0 11,6/13 15/18 22/27 30/30 37/37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911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ТФЗМ-110Б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50 75 100 150 200 300 400 600 800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10 15 21 31 42 63 62 126 124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2 3 4 6 8 12 16 26 28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3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ТФЗМ-220Б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300 400 600 800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27 24 54 48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10 9 20 18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  <w:r w:rsidRPr="001C14F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46. Начертить принципиальную электрическую схему </w:t>
      </w:r>
      <w:proofErr w:type="spellStart"/>
      <w:r w:rsidRPr="001C14FD">
        <w:rPr>
          <w:rFonts w:ascii="Times New Roman" w:hAnsi="Times New Roman"/>
          <w:b/>
          <w:color w:val="000000"/>
          <w:sz w:val="32"/>
          <w:szCs w:val="20"/>
          <w:lang w:eastAsia="ru-RU"/>
        </w:rPr>
        <w:t>однотрансформаторной</w:t>
      </w:r>
      <w:proofErr w:type="spellEnd"/>
      <w:r w:rsidRPr="001C14F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 понижающей подстанции 10/0,4 </w:t>
      </w:r>
      <w:proofErr w:type="spellStart"/>
      <w:r w:rsidRPr="001C14FD">
        <w:rPr>
          <w:rFonts w:ascii="Times New Roman" w:hAnsi="Times New Roman"/>
          <w:b/>
          <w:color w:val="000000"/>
          <w:sz w:val="32"/>
          <w:szCs w:val="20"/>
          <w:lang w:eastAsia="ru-RU"/>
        </w:rPr>
        <w:t>кВ.</w:t>
      </w:r>
      <w:proofErr w:type="spellEnd"/>
      <w:r w:rsidRPr="001C14F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 Указать на схеме типы оборудования. Дать описание схемы. Пояснить назначение элементов схемы. Описать последовательность операций при отключении и включении понижающего трансформатора.</w:t>
      </w:r>
    </w:p>
    <w:p w:rsidR="00FF217C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</w:p>
    <w:p w:rsidR="00FF217C" w:rsidRPr="00FF217C" w:rsidRDefault="00FF217C" w:rsidP="00FF21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  <w:r w:rsidRPr="00FF217C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44. Начертить принципиальную электрическую схему ОРУ 220 </w:t>
      </w:r>
      <w:proofErr w:type="spellStart"/>
      <w:r w:rsidRPr="00FF217C">
        <w:rPr>
          <w:rFonts w:ascii="Times New Roman" w:hAnsi="Times New Roman"/>
          <w:b/>
          <w:color w:val="000000"/>
          <w:sz w:val="32"/>
          <w:szCs w:val="20"/>
          <w:lang w:eastAsia="ru-RU"/>
        </w:rPr>
        <w:t>кВ</w:t>
      </w:r>
      <w:proofErr w:type="spellEnd"/>
      <w:r w:rsidRPr="00FF217C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 транзитной подстанции с выключателями на первичной стороне понижающих трансформаторов. Указать типы оборудования. Дать описание схемы, пояснив назначение каждого элемента. Пояснить последовательность операций при отключении и включении понижающего трансформатора.</w:t>
      </w:r>
    </w:p>
    <w:p w:rsidR="00FF217C" w:rsidRP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32"/>
          <w:szCs w:val="20"/>
          <w:lang w:eastAsia="ru-RU"/>
        </w:rPr>
      </w:pPr>
    </w:p>
    <w:p w:rsidR="001C14FD" w:rsidRDefault="001C14FD"/>
    <w:p w:rsidR="001C14FD" w:rsidRPr="00133F9D" w:rsidRDefault="001C14FD" w:rsidP="001C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lang w:eastAsia="ru-RU"/>
        </w:rPr>
      </w:pPr>
      <w:r w:rsidRPr="00133F9D">
        <w:rPr>
          <w:rFonts w:ascii="Times New Roman" w:hAnsi="Times New Roman"/>
          <w:b/>
          <w:bCs/>
          <w:color w:val="000000"/>
          <w:sz w:val="32"/>
          <w:lang w:eastAsia="ru-RU"/>
        </w:rPr>
        <w:t>МЕТОДИЧЕСКИЕ УКАЗАНИЯ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Для решения </w:t>
      </w:r>
      <w:r w:rsidRPr="00133F9D">
        <w:rPr>
          <w:rFonts w:ascii="Times New Roman" w:hAnsi="Times New Roman"/>
          <w:b/>
          <w:color w:val="000000"/>
          <w:sz w:val="32"/>
          <w:szCs w:val="20"/>
          <w:u w:val="single"/>
          <w:lang w:eastAsia="ru-RU"/>
        </w:rPr>
        <w:t>задач № 31-40</w:t>
      </w:r>
      <w:r w:rsidRPr="00133F9D">
        <w:rPr>
          <w:rFonts w:ascii="Times New Roman" w:hAnsi="Times New Roman"/>
          <w:color w:val="000000"/>
          <w:sz w:val="32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необходимо изучить материал темы 6, знать категории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электроприемников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надежности элек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троснабжения и особенности электроснабжения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электроприемни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ков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каждой категории.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Для выбора числа и мощности трансформаторов на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ТП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ГПП приводят расчет электрических нагрузок потребителей по установленной активной мощности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у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коэффициенту спроса К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 коэффициенту мощности К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cos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φ. Также для определения элек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трических нагрузок потребителей используются индивидуальные типовые графики, отражающие технологический процесс произ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водства.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типовым графикам строится суточный график актив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ной нагрузки потребителя электроэнергии.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Обратите внимание на особенность типовых графиков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требителей, в которых мощность указана в процентах, за 100% принимается максимальная мощность потребителя.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Поэтому, прежде всего, вычисляется наибольшая активная мощность потребителя по формуле: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Cambria Math" w:hAnsi="Cambria Math"/>
          <w:b/>
          <w:bCs/>
          <w:color w:val="000000"/>
          <w:sz w:val="18"/>
          <w:szCs w:val="1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13.45pt" equationxml="&lt;">
            <v:imagedata r:id="rId6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где 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уст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установленная мощность потребителя;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коэффициент спроса, учитывающий режим работы, загрузку и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КПД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потребителя.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основании типовых графиков нагрузки и вычисленных наибольших мощностей отдельных потребителей определяются активные нагрузки для каждого часа графика по выражению: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Cambria Math" w:hAnsi="Cambria Math"/>
          <w:bCs/>
          <w:color w:val="000000"/>
          <w:sz w:val="18"/>
          <w:szCs w:val="18"/>
          <w:lang w:val="en-US" w:eastAsia="ru-RU"/>
        </w:rPr>
      </w:pPr>
      <w:r>
        <w:pict>
          <v:shape id="_x0000_i1026" type="#_x0000_t75" style="width:60.15pt;height:20.55pt" equationxml="&lt;">
            <v:imagedata r:id="rId7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где р</w:t>
      </w:r>
      <w:proofErr w:type="gramStart"/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n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число процентов из типового графика для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-го часа; 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100 - переводной коэффициент процентов в относитель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ные единицы.</w:t>
      </w:r>
    </w:p>
    <w:p w:rsidR="001C14FD" w:rsidRDefault="001C14FD" w:rsidP="001C14FD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Рассмотрим пример расчета активных суточных нагрузок для одного потребителя, для которого установленная мощность 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уст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2000 кВт, коэффициент спроса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= 0,7, коэффициент мощ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ности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К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- 0,93. Типовой график нагрузки потребителя дан на рис.6.</w:t>
      </w:r>
    </w:p>
    <w:p w:rsidR="001C14FD" w:rsidRDefault="001C14FD" w:rsidP="001C14FD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22860" distR="22860" simplePos="0" relativeHeight="251660288" behindDoc="0" locked="0" layoutInCell="1" allowOverlap="1" wp14:anchorId="5BC91AA8" wp14:editId="4D108A1A">
                <wp:simplePos x="0" y="0"/>
                <wp:positionH relativeFrom="margin">
                  <wp:posOffset>1315720</wp:posOffset>
                </wp:positionH>
                <wp:positionV relativeFrom="paragraph">
                  <wp:posOffset>184785</wp:posOffset>
                </wp:positionV>
                <wp:extent cx="2889885" cy="2054860"/>
                <wp:effectExtent l="0" t="0" r="5715" b="2159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2054860"/>
                          <a:chOff x="2887" y="1087"/>
                          <a:chExt cx="4551" cy="351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7" y="1087"/>
                            <a:ext cx="4551" cy="2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4370"/>
                            <a:ext cx="3506" cy="2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14FD" w:rsidRDefault="001C14FD" w:rsidP="001C14FD">
                              <w:pPr>
                                <w:pStyle w:val="Style1"/>
                                <w:widowControl/>
                                <w:spacing w:line="240" w:lineRule="auto"/>
                                <w:ind w:firstLine="0"/>
                                <w:jc w:val="left"/>
                                <w:rPr>
                                  <w:rStyle w:val="FontStyle1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03.6pt;margin-top:14.55pt;width:227.55pt;height:161.8pt;z-index:251660288;mso-wrap-distance-left:1.8pt;mso-wrap-distance-right:1.8pt;mso-position-horizontal-relative:margin" coordorigin="2887,1087" coordsize="4551,3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">
                <v:shape id="Picture 6" o:spid="_x0000_s1027" type="#_x0000_t75" style="position:absolute;left:2887;top:1087;width:4551;height: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9Ksa/AAAA2gAAAA8AAABkcnMvZG93bnJldi54bWxET89rwjAUvg/8H8IbeJups4zRmZYhDPSw&#10;wzrx/GiebbB5qUm07X+/DAY7fny/t9Vke3EnH4xjBetVBoK4cdpwq+D4/fH0CiJEZI29Y1IwU4Cq&#10;XDxssdBu5C+617EVKYRDgQq6GIdCytB0ZDGs3ECcuLPzFmOCvpXa45jCbS+fs+xFWjScGjocaNdR&#10;c6lvNs3YGTr4T5OPOl/Pt3E+XfPaKrV8nN7fQESa4r/4z73XCjbweyX5QZ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vSrGvwAAANoAAAAPAAAAAAAAAAAAAAAAAJ8CAABk&#10;cnMvZG93bnJldi54bWxQSwUGAAAAAAQABAD3AAAAiwMAAAAA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672;top:4370;width:350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1C14FD" w:rsidRDefault="001C14FD" w:rsidP="001C14FD">
                        <w:pPr>
                          <w:pStyle w:val="Style1"/>
                          <w:widowControl/>
                          <w:spacing w:line="240" w:lineRule="auto"/>
                          <w:ind w:firstLine="0"/>
                          <w:jc w:val="left"/>
                          <w:rPr>
                            <w:rStyle w:val="FontStyle11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ind w:firstLine="708"/>
        <w:rPr>
          <w:lang w:eastAsia="ru-RU"/>
        </w:rPr>
      </w:pP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Наибольшая активная мощность составит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Р</w:t>
      </w:r>
      <w:proofErr w:type="gramStart"/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val="en-US" w:eastAsia="ru-RU"/>
        </w:rPr>
        <w:t>m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ах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= Р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уст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• К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с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= 2000 • 0,7 = 1400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кВт.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Вычислим активную нагрузку для каждого часа суток. Из типового графика видно, что нагрузка в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0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часов,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1, 2, 3, 4, 5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ча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сов составляет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30%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т.е.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7" type="#_x0000_t75" style="width:132.15pt;height:23.75pt" equationxml="&lt;">
            <v:imagedata r:id="rId10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Нагрузка изменилась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6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 и составила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60%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тогда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8" type="#_x0000_t75" style="width:122.65pt;height:23.75pt" equationxml="&lt;">
            <v:imagedata r:id="rId11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Нагрузка снова изменилась в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 и держится неизменной до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12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часов, составляя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80%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тогда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29" type="#_x0000_t75" style="width:147.15pt;height:23.75pt" equationxml="&lt;">
            <v:imagedata r:id="rId12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Подобным образом рассчитывается нагрузка до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24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часов, аналогично выполняется расчет для двух других потребителей, заданных в задаче.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В контрольной работе следует сразу результаты расчетов за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писать в таблицу, примером которой является табл.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13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.</w:t>
      </w:r>
    </w:p>
    <w:p w:rsidR="001C14FD" w:rsidRDefault="001C14FD" w:rsidP="001C14FD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Суммируя активные нагрузки потребителей за каждый час, вычисляем суммарную нагрузку всех потребителей на шинах подстанции. Результаты вычислений записываются в табл.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11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 результатам расчета в прямоугольных осях координат строятся суточные графики активной нагрузки каждого потребителя и су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точный график суммарной нагрузки.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таблице следует определить, а на графике указать наибольшую суммарную расчетную мощность 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0" type="#_x0000_t75" style="width:50.65pt;height:35.6pt" equationxml="&lt;">
            <v:imagedata r:id="rId13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11</w:t>
      </w:r>
    </w:p>
    <w:p w:rsidR="001C14FD" w:rsidRDefault="001C14FD" w:rsidP="001C14FD">
      <w:pPr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Результаты вычислений активных суточных нагрузок потребителей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1188"/>
        <w:gridCol w:w="1116"/>
        <w:gridCol w:w="1109"/>
        <w:gridCol w:w="1973"/>
      </w:tblGrid>
      <w:tr w:rsidR="001C14FD" w:rsidTr="001C14FD">
        <w:trPr>
          <w:trHeight w:val="274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Активная нагрузка,</w:t>
            </w:r>
          </w:p>
        </w:tc>
        <w:tc>
          <w:tcPr>
            <w:tcW w:w="1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C14FD" w:rsidTr="001C14FD">
        <w:trPr>
          <w:trHeight w:val="281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Суммарная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всех</w:t>
            </w:r>
          </w:p>
        </w:tc>
      </w:tr>
      <w:tr w:rsidR="001C14FD" w:rsidTr="001C14FD">
        <w:trPr>
          <w:trHeight w:val="238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</w:tc>
      </w:tr>
      <w:tr w:rsidR="001C14FD" w:rsidTr="001C14FD">
        <w:trPr>
          <w:trHeight w:val="266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= 420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 500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=Ю00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en-US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1920</w:t>
            </w:r>
          </w:p>
        </w:tc>
      </w:tr>
      <w:tr w:rsidR="001C14FD" w:rsidTr="001C14FD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30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66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23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81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30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81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FD" w:rsidRDefault="001C14FD" w:rsidP="001C14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66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45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2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59"/>
          <w:jc w:val="center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14FD" w:rsidRDefault="001C14FD" w:rsidP="001C14FD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Обратите внимание на неодновременность наступления наи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больших нагрузок отдельных потребителей.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Для определения наибольшей полной мощности потребите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лей необходимо рассчитать реактивные мощности потребителей и суммарную реактивную мощность для часа наибольшей суммар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ной нагрузки.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Реактивная мощность отдельного потребителя вычисляется по формуле: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Cambria Math" w:hAnsi="Cambria Math"/>
          <w:color w:val="000000"/>
          <w:sz w:val="20"/>
          <w:szCs w:val="20"/>
        </w:rPr>
      </w:pPr>
      <w:r>
        <w:pict>
          <v:shape id="_x0000_i1031" type="#_x0000_t75" style="width:52.2pt;height:13.45pt" equationxml="&lt;">
            <v:imagedata r:id="rId14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где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активная нагрузка потребителя, попавшая в час наибольшей суммарной нагрузки 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2" type="#_x0000_t75" style="width:50.65pt;height:35.6pt" equationxml="&lt;">
            <v:imagedata r:id="rId13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val="en-US"/>
        </w:rPr>
        <w:t>tgφ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тангенс угла φ определяется по заданному коэффи</w:t>
      </w:r>
      <w:r>
        <w:rPr>
          <w:rFonts w:ascii="Times New Roman" w:hAnsi="Times New Roman"/>
          <w:color w:val="000000"/>
          <w:sz w:val="20"/>
          <w:szCs w:val="20"/>
        </w:rPr>
        <w:softHyphen/>
        <w:t>циенту мощности потребителя (</w:t>
      </w: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w:r w:rsidR="00FF217C">
        <w:rPr>
          <w:position w:val="-8"/>
        </w:rPr>
        <w:pict>
          <v:shape id="_x0000_i1033" type="#_x0000_t75" style="width:46.7pt;height:13.4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instrText xml:space="preserve"> </w:instrText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FF217C">
        <w:rPr>
          <w:position w:val="-8"/>
        </w:rPr>
        <w:pict>
          <v:shape id="_x0000_i1034" type="#_x0000_t75" style="width:46.7pt;height:13.45pt" equationxml="&lt;">
            <v:imagedata r:id="rId15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Расчет выполняется для каждого потребителя, после чего определяется суммарная реактивная мощность </w:t>
      </w:r>
      <w:r>
        <w:rPr>
          <w:rFonts w:ascii="Cambria Math" w:hAnsi="Cambria Math"/>
          <w:color w:val="000000"/>
          <w:sz w:val="20"/>
          <w:szCs w:val="20"/>
          <w:lang w:eastAsia="ru-RU"/>
        </w:rPr>
        <w:br/>
      </w:r>
      <w:r w:rsidR="00FF217C">
        <w:pict>
          <v:shape id="_x0000_i1035" type="#_x0000_t75" style="width:36.4pt;height:35.6pt" equationxml="&lt;">
            <v:imagedata r:id="rId16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Наибольшая полная мощность потребителей на шинах вто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ричного напряжения с учетом потерь в высоковольтных сетях и трансформаторах определяется по формуле: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6" type="#_x0000_t75" style="width:257.15pt;height:49.05pt" equationxml="&lt;">
            <v:imagedata r:id="rId17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где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пост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постоянные потери в стали трансформаторов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% от ∑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P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max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пе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переменные потери в сетях и меди трансформато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ров в % от ∑Р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val="en-US" w:eastAsia="ru-RU"/>
        </w:rPr>
        <w:t>ma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Ориентировочно можно принять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пост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2%,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пер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8%.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На трансформаторной подстанции к шинам вторичного 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пряжения, кроме линий потребителей, подключены трансформа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торы собственных нужд. Нормально в работе находится один ТСН. Тогда наибольшая полная мощность на шинах вторичного напряжения составит: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7" type="#_x0000_t75" style="width:105.25pt;height:13.45pt" equationxml="&lt;">
            <v:imagedata r:id="rId18" o:title="" chromakey="white"/>
          </v:shape>
        </w:pict>
      </w:r>
    </w:p>
    <w:p w:rsidR="001C14FD" w:rsidRDefault="001C14FD" w:rsidP="001C14FD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 этой мощности выбирается мощность трансформатора.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На подстанциях возможна установка одного, двух и более понижающих трансформаторов. При значительной мощности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требителей первой категории устанавливается два трансформато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ра. Номинальная мощность каждого трансформатора двух трансформаторной подстанции, как правило, определяется аварийным режимом рабаты подстанции: при установке двух трансформато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ров их мощность выбирается такой, чтобы при выходе из работы одного из них оставшийся в работе трансформатор с допустимой аварийной перегрузкой мог обеспечить нормальное электроснаб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жение потребителей 1-й и 2-й категории. В аварийном режиме примерно 25% потребителей из числа неответственных может быть отключено. Номинальная мощность трансформатора опре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деляется из выражения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8" type="#_x0000_t75" style="width:131.35pt;height:27.7pt" equationxml="&lt;">
            <v:imagedata r:id="rId19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где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n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количество рабочих трансформаторов;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пе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  <w:vertAlign w:val="subscript"/>
          <w:lang w:eastAsia="ru-RU"/>
        </w:rPr>
        <w:t>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коэффициент допустимой аварийной перегрузки трансформатора по отношению к его номинальной мощности; можно принять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пер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1,4-1,5.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Это означает, что для масляных трансформаторов в аварий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ных режимах допускается перегрузка на 40% на время максимума общей суточной продолжительности не более 6 часов в течение не более 5 суток. При этом коэффициент заполнения суточного графика нагрузки трансформатора в условиях его перегрузки должен быть</w:t>
      </w:r>
    </w:p>
    <w:p w:rsidR="001C14FD" w:rsidRDefault="00FF217C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pict>
          <v:shape id="_x0000_i1039" type="#_x0000_t75" style="width:93.35pt;height:26.9pt" equationxml="&lt;">
            <v:imagedata r:id="rId20" o:title="" chromakey="white"/>
          </v:shape>
        </w:pic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Допустимые систематические и аварийные перегрузки мас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 xml:space="preserve">ляных трансформаторов мощностью до 100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MB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·А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регламентиру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ются ГОСТ 14209-85.</w:t>
      </w:r>
    </w:p>
    <w:p w:rsidR="001C14FD" w:rsidRDefault="001C14FD" w:rsidP="001C14FD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Для сухих трансформаторов, предназначенных для ком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плектных трансформаторных подстанций, допускается аварийная перегрузка на 30% сверх номинального тока не более чем 3 часа в сутки, если длительная предварительная нагрузка составила не более 70% номинального тока трансформатора.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 расчетной мощности трансформатора из табл. 14 следует выбрать тип трансформатора и выписать его электрические ха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рактеристики, при этом необходимо обратить внимание на задан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ное напряжение питающей сети и номинальное напряжение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требителя.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 расчете номинальных токов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1ном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Times New Roman" w:hAnsi="Times New Roman"/>
          <w:bCs/>
          <w:color w:val="000000"/>
          <w:sz w:val="18"/>
          <w:szCs w:val="18"/>
          <w:vertAlign w:val="subscript"/>
          <w:lang w:eastAsia="ru-RU"/>
        </w:rPr>
        <w:t>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трансформатора следует иметь в виду, что мощности первичной и вторичной об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моток двух обмоточного трансформатора одинаковы, а также об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ращать внимание на единицы измерения.</w:t>
      </w: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Pr="00ED30B3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Pr="00ED30B3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Таблица 12</w:t>
      </w:r>
    </w:p>
    <w:p w:rsidR="001C14FD" w:rsidRDefault="001C14FD" w:rsidP="001C14FD">
      <w:pPr>
        <w:ind w:firstLine="567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Технические данные трехфазных масляных трансформаторов</w:t>
      </w:r>
    </w:p>
    <w:p w:rsidR="001C14FD" w:rsidRDefault="001C14FD" w:rsidP="001C14FD">
      <w:pPr>
        <w:ind w:firstLine="567"/>
        <w:jc w:val="center"/>
        <w:rPr>
          <w:rFonts w:ascii="Times New Roman" w:hAnsi="Times New Roman"/>
          <w:bCs/>
          <w:color w:val="000000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4"/>
        <w:gridCol w:w="850"/>
        <w:gridCol w:w="562"/>
        <w:gridCol w:w="698"/>
        <w:gridCol w:w="569"/>
        <w:gridCol w:w="418"/>
        <w:gridCol w:w="562"/>
        <w:gridCol w:w="432"/>
        <w:gridCol w:w="713"/>
        <w:gridCol w:w="266"/>
      </w:tblGrid>
      <w:tr w:rsidR="001C14FD" w:rsidTr="001C14FD">
        <w:trPr>
          <w:trHeight w:val="446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Номи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>нальная мощность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  <w:vertAlign w:val="subscript"/>
              </w:rPr>
              <w:t>ном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Сочетание на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>пряжений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Потери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 xml:space="preserve">жение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Ток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XX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Схема и группа соеди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softHyphen/>
              <w:t>нения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обмоток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03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XX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223"/>
          <w:jc w:val="center"/>
        </w:trPr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</w:p>
          <w:p w:rsidR="001C14FD" w:rsidRDefault="001C14FD" w:rsidP="001C14FD">
            <w:pPr>
              <w:rPr>
                <w:rFonts w:ascii="Book Antiqua" w:hAnsi="Book Antiqua" w:cs="Book Antiqua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32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ТМ-1000/35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ТМ-1600/35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ТМН-1600/35 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1600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10,5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2,75 2,9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16,5 16,5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1,3 1,3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18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ТМ-2500/35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ТМН-2500/35 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2500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11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ТМ-4000/35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ТМН-4000/35У1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10,5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5,3 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ТМ-6300/35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ТМН-6300/35 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6,3; 10,5 6,3; 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7,6 </w:t>
            </w:r>
          </w:p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ТМН-6300/110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18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ТДН-10000/110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11; 38,5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25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ТДН-16000/110 У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11; 38,5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4FD" w:rsidTr="001C14FD">
        <w:trPr>
          <w:trHeight w:val="497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ТдБ-25000/110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!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4FD" w:rsidRDefault="001C14FD" w:rsidP="001C1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/Д-11</w:t>
            </w:r>
          </w:p>
          <w:p w:rsidR="001C14FD" w:rsidRDefault="001C14FD" w:rsidP="001C14F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14FD" w:rsidRDefault="001C14FD" w:rsidP="001C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14FD" w:rsidRDefault="001C14FD" w:rsidP="001C14FD">
      <w:pPr>
        <w:ind w:firstLine="708"/>
        <w:jc w:val="center"/>
        <w:rPr>
          <w:lang w:eastAsia="ru-RU"/>
        </w:rPr>
      </w:pPr>
    </w:p>
    <w:p w:rsidR="001C14FD" w:rsidRDefault="001C14FD" w:rsidP="001C14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33F9D">
        <w:rPr>
          <w:rFonts w:ascii="Times New Roman" w:hAnsi="Times New Roman"/>
          <w:b/>
          <w:color w:val="000000"/>
          <w:sz w:val="32"/>
          <w:szCs w:val="20"/>
          <w:lang w:eastAsia="ru-RU"/>
        </w:rPr>
        <w:t xml:space="preserve">При составлении ответа на </w:t>
      </w:r>
      <w:r w:rsidRPr="00133F9D">
        <w:rPr>
          <w:rFonts w:ascii="Times New Roman" w:hAnsi="Times New Roman"/>
          <w:b/>
          <w:color w:val="000000"/>
          <w:sz w:val="32"/>
          <w:szCs w:val="20"/>
          <w:u w:val="single"/>
          <w:lang w:eastAsia="ru-RU"/>
        </w:rPr>
        <w:t>вопросы № 41-50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необходимо разобраться в понятии «распределительное устройство (РУ)», знать системы сборных шин, их особенности.</w:t>
      </w:r>
    </w:p>
    <w:p w:rsidR="001C14FD" w:rsidRDefault="001C14FD" w:rsidP="001C14FD">
      <w:pPr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Схема одно трансформаторной подстанции включает в себя один понижающий трансформатор, РУ высшего и РУ низшего напряжений. На таких подстанциях схемы РУ высшего напряже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ния выполняют без сборных шин с установкой в цепи трансфор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матора отделителя (ОД), дополненного короткозамыкателем (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КЗ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). Но отделители недостаточно надежны в работе, поэтому в связи с выпуском малообъемных масляных и вакуумных выключателей на стороне высшего напряжения устанавливаются выключатели. На схемах РУ вторичного (низшего) напряжения следует указать присоединения трансформатора собственных нужд (ТСН); изме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рительного трансформатора напряжения. В каждом РУ необходи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  <w:t>мо указать измерительные трансформаторы тока и разрядники.</w:t>
      </w:r>
    </w:p>
    <w:p w:rsidR="001C14FD" w:rsidRDefault="00514DFA">
      <w:r>
        <w:rPr>
          <w:noProof/>
          <w:lang w:eastAsia="ru-RU"/>
        </w:rPr>
        <w:lastRenderedPageBreak/>
        <w:drawing>
          <wp:inline distT="0" distB="0" distL="0" distR="0">
            <wp:extent cx="5466080" cy="6983730"/>
            <wp:effectExtent l="0" t="0" r="1270" b="7620"/>
            <wp:docPr id="5" name="Рисунок 5" descr="H: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7"/>
    <w:rsid w:val="001C14FD"/>
    <w:rsid w:val="003C2DD7"/>
    <w:rsid w:val="00514DFA"/>
    <w:rsid w:val="00A54F22"/>
    <w:rsid w:val="00B61728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14FD"/>
    <w:pPr>
      <w:widowControl w:val="0"/>
      <w:autoSpaceDE w:val="0"/>
      <w:autoSpaceDN w:val="0"/>
      <w:adjustRightInd w:val="0"/>
      <w:spacing w:after="0" w:line="24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14FD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51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14FD"/>
    <w:pPr>
      <w:widowControl w:val="0"/>
      <w:autoSpaceDE w:val="0"/>
      <w:autoSpaceDN w:val="0"/>
      <w:adjustRightInd w:val="0"/>
      <w:spacing w:after="0" w:line="24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C14FD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51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2014-03-28T14:07:00Z</dcterms:created>
  <dcterms:modified xsi:type="dcterms:W3CDTF">2014-03-30T08:32:00Z</dcterms:modified>
</cp:coreProperties>
</file>