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4D" w:rsidRPr="00CC742E" w:rsidRDefault="0082074D" w:rsidP="0082074D">
      <w:pPr>
        <w:pStyle w:val="a3"/>
        <w:rPr>
          <w:b/>
        </w:rPr>
      </w:pPr>
      <w:r w:rsidRPr="0082074D">
        <w:rPr>
          <w:b/>
        </w:rPr>
        <w:t>Задание</w:t>
      </w:r>
      <w:r w:rsidRPr="00CC742E">
        <w:rPr>
          <w:b/>
        </w:rPr>
        <w:t>:</w:t>
      </w:r>
    </w:p>
    <w:p w:rsidR="0082074D" w:rsidRPr="00CC742E" w:rsidRDefault="0082074D" w:rsidP="0082074D">
      <w:pPr>
        <w:pStyle w:val="a3"/>
        <w:rPr>
          <w:b/>
        </w:rPr>
      </w:pPr>
    </w:p>
    <w:p w:rsidR="0082074D" w:rsidRPr="0082074D" w:rsidRDefault="0082074D" w:rsidP="0082074D">
      <w:pPr>
        <w:pStyle w:val="a3"/>
        <w:rPr>
          <w:color w:val="000000" w:themeColor="text1"/>
        </w:rPr>
      </w:pPr>
      <w:r w:rsidRPr="0082074D">
        <w:rPr>
          <w:color w:val="000000" w:themeColor="text1"/>
        </w:rPr>
        <w:t xml:space="preserve">Программа должна быть написана под </w:t>
      </w:r>
      <w:proofErr w:type="spellStart"/>
      <w:r w:rsidRPr="0082074D">
        <w:rPr>
          <w:color w:val="000000" w:themeColor="text1"/>
          <w:shd w:val="clear" w:color="auto" w:fill="FFFFFF"/>
        </w:rPr>
        <w:t>Turbo</w:t>
      </w:r>
      <w:proofErr w:type="spellEnd"/>
      <w:r w:rsidRPr="0082074D">
        <w:rPr>
          <w:color w:val="000000" w:themeColor="text1"/>
          <w:shd w:val="clear" w:color="auto" w:fill="FFFFFF"/>
        </w:rPr>
        <w:t xml:space="preserve"> </w:t>
      </w:r>
      <w:proofErr w:type="spellStart"/>
      <w:r w:rsidRPr="0082074D">
        <w:rPr>
          <w:color w:val="000000" w:themeColor="text1"/>
          <w:shd w:val="clear" w:color="auto" w:fill="FFFFFF"/>
        </w:rPr>
        <w:t>Assembler</w:t>
      </w:r>
      <w:proofErr w:type="spellEnd"/>
      <w:r w:rsidRPr="0082074D">
        <w:rPr>
          <w:color w:val="000000" w:themeColor="text1"/>
          <w:shd w:val="clear" w:color="auto" w:fill="FFFFFF"/>
        </w:rPr>
        <w:t xml:space="preserve"> (</w:t>
      </w:r>
      <w:r w:rsidRPr="0082074D">
        <w:rPr>
          <w:rStyle w:val="a5"/>
          <w:bCs/>
          <w:i w:val="0"/>
          <w:iCs w:val="0"/>
          <w:color w:val="000000" w:themeColor="text1"/>
          <w:shd w:val="clear" w:color="auto" w:fill="FFFFFF"/>
        </w:rPr>
        <w:t>TASM</w:t>
      </w:r>
      <w:r w:rsidRPr="0082074D">
        <w:rPr>
          <w:color w:val="000000" w:themeColor="text1"/>
          <w:shd w:val="clear" w:color="auto" w:fill="FFFFFF"/>
        </w:rPr>
        <w:t>)</w:t>
      </w:r>
    </w:p>
    <w:p w:rsidR="0082074D" w:rsidRDefault="0082074D" w:rsidP="0082074D">
      <w:pPr>
        <w:pStyle w:val="a3"/>
      </w:pPr>
    </w:p>
    <w:p w:rsidR="0082074D" w:rsidRDefault="0082074D" w:rsidP="0082074D">
      <w:pPr>
        <w:pStyle w:val="a3"/>
      </w:pPr>
      <w:r>
        <w:t>В ходе выполнения  работы необходимо</w:t>
      </w:r>
      <w:r>
        <w:tab/>
        <w:t>разработать программу, осуществляющую ввод и обработку цифровых данных по заданной формуле. Ввод исходных данных осуществляется из командной строки в формате: /&lt;имя параметра&gt;=&lt;значение&gt;. Необходимо учитывать, что пользователь может задать параметры в любом порядке, например: “ /</w:t>
      </w:r>
      <w:r>
        <w:rPr>
          <w:lang w:val="en-US"/>
        </w:rPr>
        <w:t>a</w:t>
      </w:r>
      <w:r>
        <w:t>=5 /</w:t>
      </w:r>
      <w:r>
        <w:rPr>
          <w:lang w:val="en-US"/>
        </w:rPr>
        <w:t>b</w:t>
      </w:r>
      <w:r>
        <w:t>=10 /</w:t>
      </w:r>
      <w:r>
        <w:rPr>
          <w:lang w:val="en-US"/>
        </w:rPr>
        <w:t>d</w:t>
      </w:r>
      <w:r>
        <w:t>=15 “ или “ /</w:t>
      </w:r>
      <w:r>
        <w:rPr>
          <w:lang w:val="en-US"/>
        </w:rPr>
        <w:t>d</w:t>
      </w:r>
      <w:r>
        <w:t>=15 /</w:t>
      </w:r>
      <w:r>
        <w:rPr>
          <w:lang w:val="en-US"/>
        </w:rPr>
        <w:t>b</w:t>
      </w:r>
      <w:r>
        <w:t>=10 /</w:t>
      </w:r>
      <w:r>
        <w:rPr>
          <w:lang w:val="en-US"/>
        </w:rPr>
        <w:t>a</w:t>
      </w:r>
      <w:r>
        <w:t xml:space="preserve">=5 “, т.е. программа должна уметь анализировать имена параметров и корректно заполнять их содержимое. В программе должен осуществляться </w:t>
      </w:r>
      <w:proofErr w:type="gramStart"/>
      <w:r>
        <w:t>контроль за</w:t>
      </w:r>
      <w:proofErr w:type="gramEnd"/>
      <w:r>
        <w:t xml:space="preserve"> корректностью ввода данных, т.е. контроль на достаточность параметров, принадлежностью к заданным диапазонам вводимых значений, и правильностью выполнения преобразования - контроль за переполнением разрядной сетки в арифметических операциях. При возникновении ошибок должны выводиться соответствующие сообщения. Текст и формат сообщений придумать самостоятельно. </w:t>
      </w:r>
    </w:p>
    <w:p w:rsidR="0082074D" w:rsidRDefault="0082074D" w:rsidP="0082074D">
      <w:pPr>
        <w:jc w:val="both"/>
        <w:rPr>
          <w:sz w:val="24"/>
        </w:rPr>
      </w:pPr>
      <w:r>
        <w:rPr>
          <w:sz w:val="24"/>
        </w:rPr>
        <w:tab/>
        <w:t>При выполнении лабораторной работы в программе разрешается использовать функции</w:t>
      </w:r>
      <w:r w:rsidR="00CC742E">
        <w:rPr>
          <w:sz w:val="24"/>
        </w:rPr>
        <w:t xml:space="preserve"> </w:t>
      </w:r>
      <w:r w:rsidR="00CC742E">
        <w:rPr>
          <w:sz w:val="24"/>
          <w:lang w:val="en-US"/>
        </w:rPr>
        <w:t>BIOS</w:t>
      </w:r>
      <w:r w:rsidR="00CC742E">
        <w:rPr>
          <w:sz w:val="24"/>
        </w:rPr>
        <w:t xml:space="preserve"> и</w:t>
      </w:r>
      <w:r>
        <w:rPr>
          <w:sz w:val="24"/>
        </w:rPr>
        <w:t xml:space="preserve"> </w:t>
      </w:r>
      <w:r>
        <w:rPr>
          <w:sz w:val="24"/>
          <w:lang w:val="en-US"/>
        </w:rPr>
        <w:t>DOS</w:t>
      </w:r>
      <w:r>
        <w:rPr>
          <w:sz w:val="24"/>
        </w:rPr>
        <w:t xml:space="preserve">. </w:t>
      </w:r>
    </w:p>
    <w:p w:rsidR="0082074D" w:rsidRPr="003A0C87" w:rsidRDefault="0082074D" w:rsidP="0082074D">
      <w:pPr>
        <w:ind w:firstLine="567"/>
        <w:jc w:val="both"/>
        <w:rPr>
          <w:sz w:val="24"/>
        </w:rPr>
      </w:pPr>
      <w:r>
        <w:rPr>
          <w:sz w:val="24"/>
        </w:rPr>
        <w:t xml:space="preserve">Программа должна быть написана для реального режима работы микропроцессора с использованием инструкций процессоров 8086 – 80286. Тип загружаемого файла – </w:t>
      </w:r>
      <w:r>
        <w:rPr>
          <w:sz w:val="24"/>
          <w:lang w:val="en-US"/>
        </w:rPr>
        <w:t>EXE</w:t>
      </w:r>
      <w:r>
        <w:rPr>
          <w:sz w:val="24"/>
        </w:rPr>
        <w:t>. Те</w:t>
      </w:r>
      <w:proofErr w:type="gramStart"/>
      <w:r>
        <w:rPr>
          <w:sz w:val="24"/>
        </w:rPr>
        <w:t>кст пр</w:t>
      </w:r>
      <w:proofErr w:type="gramEnd"/>
      <w:r>
        <w:rPr>
          <w:sz w:val="24"/>
        </w:rPr>
        <w:t xml:space="preserve">ограммы должен содержать комментарии и должен быть построен по принципу структурного программирования. Т.е. должны присутствовать процедуры ввода данных, перевода данных из числового формата в </w:t>
      </w:r>
      <w:proofErr w:type="gramStart"/>
      <w:r>
        <w:rPr>
          <w:sz w:val="24"/>
        </w:rPr>
        <w:t>строковый</w:t>
      </w:r>
      <w:proofErr w:type="gramEnd"/>
      <w:r>
        <w:rPr>
          <w:sz w:val="24"/>
        </w:rPr>
        <w:t xml:space="preserve"> и наоборот, а также проц</w:t>
      </w:r>
      <w:r w:rsidR="003A0C87">
        <w:rPr>
          <w:sz w:val="24"/>
        </w:rPr>
        <w:t>едуры математической обработки</w:t>
      </w:r>
      <w:r w:rsidR="003A0C87" w:rsidRPr="003A0C87">
        <w:rPr>
          <w:sz w:val="24"/>
        </w:rPr>
        <w:t>.</w:t>
      </w:r>
      <w:bookmarkStart w:id="0" w:name="_GoBack"/>
      <w:bookmarkEnd w:id="0"/>
    </w:p>
    <w:p w:rsidR="0082074D" w:rsidRDefault="0082074D" w:rsidP="0082074D">
      <w:pPr>
        <w:jc w:val="both"/>
        <w:rPr>
          <w:sz w:val="24"/>
        </w:rPr>
      </w:pPr>
      <w:r>
        <w:rPr>
          <w:sz w:val="24"/>
        </w:rPr>
        <w:tab/>
        <w:t>Отчет по лабораторной работе должен содержать описание индивидуального задания, граф схемы алгоритмов с их описанием, те</w:t>
      </w:r>
      <w:proofErr w:type="gramStart"/>
      <w:r>
        <w:rPr>
          <w:sz w:val="24"/>
        </w:rPr>
        <w:t>кст пр</w:t>
      </w:r>
      <w:proofErr w:type="gramEnd"/>
      <w:r>
        <w:rPr>
          <w:sz w:val="24"/>
        </w:rPr>
        <w:t xml:space="preserve">ограммы с соответствующими комментариями и пример результатов работы.   </w:t>
      </w:r>
    </w:p>
    <w:p w:rsidR="0082074D" w:rsidRDefault="0082074D" w:rsidP="0082074D">
      <w:pPr>
        <w:jc w:val="both"/>
        <w:rPr>
          <w:sz w:val="24"/>
        </w:rPr>
      </w:pPr>
    </w:p>
    <w:p w:rsidR="0082074D" w:rsidRDefault="0082074D" w:rsidP="0082074D">
      <w:pPr>
        <w:jc w:val="both"/>
        <w:rPr>
          <w:sz w:val="24"/>
        </w:rPr>
      </w:pPr>
    </w:p>
    <w:tbl>
      <w:tblPr>
        <w:tblpPr w:leftFromText="180" w:rightFromText="180" w:vertAnchor="text" w:horzAnchor="margin" w:tblpY="6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9"/>
        <w:gridCol w:w="1849"/>
        <w:gridCol w:w="1849"/>
      </w:tblGrid>
      <w:tr w:rsidR="0082074D" w:rsidTr="0082074D">
        <w:tc>
          <w:tcPr>
            <w:tcW w:w="1849" w:type="dxa"/>
          </w:tcPr>
          <w:p w:rsidR="0082074D" w:rsidRDefault="0082074D" w:rsidP="0082074D">
            <w:pPr>
              <w:jc w:val="center"/>
            </w:pPr>
            <w:r>
              <w:t>Размер данных</w:t>
            </w:r>
          </w:p>
        </w:tc>
        <w:tc>
          <w:tcPr>
            <w:tcW w:w="1849" w:type="dxa"/>
          </w:tcPr>
          <w:p w:rsidR="0082074D" w:rsidRDefault="0082074D" w:rsidP="0082074D">
            <w:pPr>
              <w:jc w:val="center"/>
            </w:pPr>
            <w:r>
              <w:t>Знаковые данные</w:t>
            </w:r>
          </w:p>
        </w:tc>
        <w:tc>
          <w:tcPr>
            <w:tcW w:w="1849" w:type="dxa"/>
          </w:tcPr>
          <w:p w:rsidR="0082074D" w:rsidRDefault="0082074D" w:rsidP="0082074D">
            <w:pPr>
              <w:jc w:val="center"/>
            </w:pPr>
            <w:r>
              <w:t>Вариант преобразования</w:t>
            </w:r>
          </w:p>
        </w:tc>
      </w:tr>
      <w:tr w:rsidR="0082074D" w:rsidTr="0082074D">
        <w:tc>
          <w:tcPr>
            <w:tcW w:w="1849" w:type="dxa"/>
          </w:tcPr>
          <w:p w:rsidR="0082074D" w:rsidRDefault="0082074D" w:rsidP="0082074D">
            <w:pPr>
              <w:jc w:val="center"/>
            </w:pPr>
            <w:r>
              <w:t>Байт</w:t>
            </w:r>
          </w:p>
        </w:tc>
        <w:tc>
          <w:tcPr>
            <w:tcW w:w="1849" w:type="dxa"/>
          </w:tcPr>
          <w:p w:rsidR="0082074D" w:rsidRDefault="0082074D" w:rsidP="0082074D">
            <w:pPr>
              <w:jc w:val="center"/>
            </w:pPr>
            <w:r>
              <w:t>нет</w:t>
            </w:r>
          </w:p>
        </w:tc>
        <w:tc>
          <w:tcPr>
            <w:tcW w:w="1849" w:type="dxa"/>
          </w:tcPr>
          <w:p w:rsidR="0082074D" w:rsidRDefault="0082074D" w:rsidP="0082074D">
            <w:pPr>
              <w:jc w:val="center"/>
            </w:pPr>
            <w:r>
              <w:rPr>
                <w:lang w:val="en-US"/>
              </w:rPr>
              <w:t>C</w:t>
            </w:r>
            <w:r>
              <w:t>*2/(</w:t>
            </w:r>
            <w:r>
              <w:rPr>
                <w:lang w:val="en-US"/>
              </w:rPr>
              <w:t>A</w:t>
            </w:r>
            <w:r>
              <w:t>-</w:t>
            </w:r>
            <w:r>
              <w:rPr>
                <w:lang w:val="en-US"/>
              </w:rPr>
              <w:t>B</w:t>
            </w:r>
            <w:r>
              <w:t>)</w:t>
            </w:r>
          </w:p>
        </w:tc>
      </w:tr>
    </w:tbl>
    <w:p w:rsidR="0082074D" w:rsidRDefault="0082074D" w:rsidP="0082074D">
      <w:pPr>
        <w:jc w:val="both"/>
        <w:rPr>
          <w:sz w:val="24"/>
        </w:rPr>
      </w:pPr>
    </w:p>
    <w:p w:rsidR="00D31E56" w:rsidRDefault="00D31E56"/>
    <w:sectPr w:rsidR="00D3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B9"/>
    <w:rsid w:val="003A0C87"/>
    <w:rsid w:val="006A31B9"/>
    <w:rsid w:val="0082074D"/>
    <w:rsid w:val="00CC742E"/>
    <w:rsid w:val="00D3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2074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207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uiPriority w:val="20"/>
    <w:qFormat/>
    <w:rsid w:val="008207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2074D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207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mphasis"/>
    <w:basedOn w:val="a0"/>
    <w:uiPriority w:val="20"/>
    <w:qFormat/>
    <w:rsid w:val="008207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2014-04-10T11:35:00Z</dcterms:created>
  <dcterms:modified xsi:type="dcterms:W3CDTF">2014-04-10T11:44:00Z</dcterms:modified>
</cp:coreProperties>
</file>