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11B9" w14:textId="77777777" w:rsidR="006824D4" w:rsidRDefault="006824D4" w:rsidP="006824D4">
      <w:r>
        <w:t xml:space="preserve">Необходимо определить степень кинематической </w:t>
      </w:r>
      <w:r w:rsidR="00774F7E">
        <w:t>не</w:t>
      </w:r>
      <w:r>
        <w:t>определимости.</w:t>
      </w:r>
    </w:p>
    <w:p w14:paraId="166FACF8" w14:textId="41EA0261" w:rsidR="005A782C" w:rsidRDefault="005A782C" w:rsidP="006824D4">
      <w:r>
        <w:t>Обязательно подробное решение, а не просто ответ.</w:t>
      </w:r>
      <w:bookmarkStart w:id="0" w:name="_GoBack"/>
      <w:bookmarkEnd w:id="0"/>
    </w:p>
    <w:p w14:paraId="2011A3F3" w14:textId="77777777" w:rsidR="006824D4" w:rsidRPr="006824D4" w:rsidRDefault="006824D4" w:rsidP="006824D4">
      <w:r>
        <w:rPr>
          <w:noProof/>
          <w:lang w:val="en-US"/>
        </w:rPr>
        <w:drawing>
          <wp:inline distT="0" distB="0" distL="0" distR="0" wp14:anchorId="5FCB6E87" wp14:editId="1A5C154D">
            <wp:extent cx="5249545" cy="3581400"/>
            <wp:effectExtent l="0" t="0" r="8255" b="0"/>
            <wp:docPr id="1" name="Изображение 1" descr="Macintosh HD:Users:Lanc:Desktop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nc:Desktop: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4D4" w:rsidRPr="006824D4" w:rsidSect="00842A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D4"/>
    <w:rsid w:val="005A782C"/>
    <w:rsid w:val="00654CCF"/>
    <w:rsid w:val="006824D4"/>
    <w:rsid w:val="00690841"/>
    <w:rsid w:val="00774F7E"/>
    <w:rsid w:val="00842A10"/>
    <w:rsid w:val="00853DFA"/>
    <w:rsid w:val="00C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B7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32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D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10ED"/>
    <w:pPr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0ED"/>
    <w:rPr>
      <w:rFonts w:ascii="Times New Roman" w:hAnsi="Times New Roman"/>
      <w:b/>
      <w:sz w:val="28"/>
      <w:szCs w:val="28"/>
    </w:rPr>
  </w:style>
  <w:style w:type="paragraph" w:styleId="a3">
    <w:name w:val="No Spacing"/>
    <w:uiPriority w:val="1"/>
    <w:rsid w:val="00654CCF"/>
    <w:pPr>
      <w:ind w:firstLine="709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824D4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D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32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D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10ED"/>
    <w:pPr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0ED"/>
    <w:rPr>
      <w:rFonts w:ascii="Times New Roman" w:hAnsi="Times New Roman"/>
      <w:b/>
      <w:sz w:val="28"/>
      <w:szCs w:val="28"/>
    </w:rPr>
  </w:style>
  <w:style w:type="paragraph" w:styleId="a3">
    <w:name w:val="No Spacing"/>
    <w:uiPriority w:val="1"/>
    <w:rsid w:val="00654CCF"/>
    <w:pPr>
      <w:ind w:firstLine="709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824D4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D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Субботин</dc:creator>
  <cp:keywords/>
  <dc:description/>
  <cp:lastModifiedBy>Даниил Субботин</cp:lastModifiedBy>
  <cp:revision>3</cp:revision>
  <dcterms:created xsi:type="dcterms:W3CDTF">2014-04-27T18:25:00Z</dcterms:created>
  <dcterms:modified xsi:type="dcterms:W3CDTF">2014-04-27T18:28:00Z</dcterms:modified>
</cp:coreProperties>
</file>