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AF" w:rsidRPr="00EC4DAF" w:rsidRDefault="00EC4DAF" w:rsidP="00EC4DAF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4DAF">
        <w:rPr>
          <w:rFonts w:ascii="Times New Roman" w:hAnsi="Times New Roman" w:cs="Times New Roman"/>
          <w:sz w:val="28"/>
          <w:szCs w:val="28"/>
        </w:rPr>
        <w:t>При реакции 22,4 л аммиака с кислородом с образованием азота и паров воды выделилось 312,7 кДж тепла. Определить теплоту образования и теплоту сгорания аммиака.</w:t>
      </w:r>
      <w:bookmarkStart w:id="0" w:name="_GoBack"/>
      <w:bookmarkEnd w:id="0"/>
    </w:p>
    <w:p w:rsidR="00EC4DAF" w:rsidRPr="007E531F" w:rsidRDefault="00EC4DAF" w:rsidP="00EC4DAF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Вычислить теплоту образования карбоната кальция из следующих данных:</w:t>
      </w:r>
    </w:p>
    <w:p w:rsidR="00EC4DAF" w:rsidRPr="008D01E4" w:rsidRDefault="00EC4DAF" w:rsidP="00EC4DAF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С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proofErr w:type="spellEnd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7E531F">
        <w:rPr>
          <w:rFonts w:ascii="Times New Roman" w:hAnsi="Times New Roman" w:cs="Times New Roman"/>
          <w:sz w:val="28"/>
          <w:szCs w:val="28"/>
        </w:rPr>
        <w:t>+0.5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 xml:space="preserve"> ↔С</w:t>
      </w:r>
      <w:proofErr w:type="spellStart"/>
      <w:r w:rsidRPr="007E531F">
        <w:rPr>
          <w:rFonts w:ascii="Times New Roman" w:hAnsi="Times New Roman" w:cs="Times New Roman"/>
          <w:sz w:val="28"/>
          <w:szCs w:val="28"/>
          <w:lang w:val="en-US"/>
        </w:rPr>
        <w:t>aO</w:t>
      </w:r>
      <w:proofErr w:type="spellEnd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proofErr w:type="spellEnd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7E531F">
        <w:rPr>
          <w:rFonts w:ascii="Times New Roman" w:hAnsi="Times New Roman" w:cs="Times New Roman"/>
          <w:sz w:val="28"/>
          <w:szCs w:val="28"/>
        </w:rPr>
        <w:t>+635,6 кДж</w:t>
      </w:r>
      <w:r w:rsidRPr="008D01E4">
        <w:rPr>
          <w:rFonts w:ascii="Times New Roman" w:hAnsi="Times New Roman" w:cs="Times New Roman"/>
          <w:sz w:val="28"/>
          <w:szCs w:val="28"/>
        </w:rPr>
        <w:t>,</w:t>
      </w:r>
    </w:p>
    <w:p w:rsidR="00EC4DAF" w:rsidRPr="008D01E4" w:rsidRDefault="00EC4DAF" w:rsidP="00EC4DAF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С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(графит)</w:t>
      </w:r>
      <w:r w:rsidRPr="007E531F">
        <w:rPr>
          <w:rFonts w:ascii="Times New Roman" w:hAnsi="Times New Roman" w:cs="Times New Roman"/>
          <w:sz w:val="28"/>
          <w:szCs w:val="28"/>
        </w:rPr>
        <w:t>+О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 xml:space="preserve"> ↔СО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>+394кДж</w:t>
      </w:r>
      <w:r w:rsidRPr="008D01E4">
        <w:rPr>
          <w:rFonts w:ascii="Times New Roman" w:hAnsi="Times New Roman" w:cs="Times New Roman"/>
          <w:sz w:val="28"/>
          <w:szCs w:val="28"/>
        </w:rPr>
        <w:t>,</w:t>
      </w:r>
    </w:p>
    <w:p w:rsidR="00EC4DAF" w:rsidRPr="008D01E4" w:rsidRDefault="00EC4DAF" w:rsidP="00EC4DAF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7E531F">
        <w:rPr>
          <w:rFonts w:ascii="Times New Roman" w:hAnsi="Times New Roman" w:cs="Times New Roman"/>
          <w:sz w:val="28"/>
          <w:szCs w:val="28"/>
          <w:lang w:val="en-US"/>
        </w:rPr>
        <w:t>aO</w:t>
      </w:r>
      <w:proofErr w:type="spellEnd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proofErr w:type="spellEnd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7E531F">
        <w:rPr>
          <w:rFonts w:ascii="Times New Roman" w:hAnsi="Times New Roman" w:cs="Times New Roman"/>
          <w:sz w:val="28"/>
          <w:szCs w:val="28"/>
        </w:rPr>
        <w:t>+ СО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 xml:space="preserve"> ↔С</w:t>
      </w:r>
      <w:proofErr w:type="spellStart"/>
      <w:r w:rsidRPr="007E531F">
        <w:rPr>
          <w:rFonts w:ascii="Times New Roman" w:hAnsi="Times New Roman" w:cs="Times New Roman"/>
          <w:sz w:val="28"/>
          <w:szCs w:val="28"/>
          <w:lang w:val="en-US"/>
        </w:rPr>
        <w:t>aCO</w:t>
      </w:r>
      <w:proofErr w:type="spellEnd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3(</w:t>
      </w:r>
      <w:proofErr w:type="spellStart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proofErr w:type="spellEnd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7E531F">
        <w:rPr>
          <w:rFonts w:ascii="Times New Roman" w:hAnsi="Times New Roman" w:cs="Times New Roman"/>
          <w:sz w:val="28"/>
          <w:szCs w:val="28"/>
        </w:rPr>
        <w:t>+177,2 кДж</w:t>
      </w:r>
      <w:r w:rsidRPr="008D01E4">
        <w:rPr>
          <w:rFonts w:ascii="Times New Roman" w:hAnsi="Times New Roman" w:cs="Times New Roman"/>
          <w:sz w:val="28"/>
          <w:szCs w:val="28"/>
        </w:rPr>
        <w:t>.</w:t>
      </w:r>
    </w:p>
    <w:p w:rsidR="00EC4DAF" w:rsidRPr="007E531F" w:rsidRDefault="00EC4DAF" w:rsidP="00EC4DAF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Оценить интервал температур, при которых возможно самопроизвольное восстановление оксида титана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E531F">
        <w:rPr>
          <w:rFonts w:ascii="Times New Roman" w:hAnsi="Times New Roman" w:cs="Times New Roman"/>
          <w:sz w:val="28"/>
          <w:szCs w:val="28"/>
        </w:rPr>
        <w:t>) водородом с образованием водяного пара.</w:t>
      </w:r>
    </w:p>
    <w:p w:rsidR="00EC4DAF" w:rsidRDefault="00EC4DAF" w:rsidP="00EC4DAF">
      <w:pPr>
        <w:ind w:left="705" w:hanging="705"/>
        <w:rPr>
          <w:rFonts w:ascii="Times New Roman" w:hAnsi="Times New Roman" w:cs="Times New Roman"/>
          <w:sz w:val="28"/>
          <w:szCs w:val="28"/>
        </w:rPr>
      </w:pPr>
      <w:proofErr w:type="gramStart"/>
      <w:r w:rsidRPr="00EC4DAF">
        <w:rPr>
          <w:rFonts w:ascii="Times New Roman" w:hAnsi="Times New Roman" w:cs="Times New Roman"/>
          <w:sz w:val="28"/>
          <w:szCs w:val="28"/>
        </w:rPr>
        <w:t>2.1)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7E531F">
        <w:rPr>
          <w:rFonts w:ascii="Times New Roman" w:hAnsi="Times New Roman" w:cs="Times New Roman"/>
          <w:sz w:val="28"/>
          <w:szCs w:val="28"/>
        </w:rPr>
        <w:t>Как повлия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531F">
        <w:rPr>
          <w:rFonts w:ascii="Times New Roman" w:hAnsi="Times New Roman" w:cs="Times New Roman"/>
          <w:sz w:val="28"/>
          <w:szCs w:val="28"/>
        </w:rPr>
        <w:t xml:space="preserve">т на равновесие в предложенной системе указанные внешние воздействия?  Запишите выражение для константы равновесия 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531F">
        <w:rPr>
          <w:rFonts w:ascii="Times New Roman" w:hAnsi="Times New Roman" w:cs="Times New Roman"/>
          <w:sz w:val="28"/>
          <w:szCs w:val="28"/>
        </w:rPr>
        <w:t>ашей системе и вычислите значения К для стандартной температуры и для температуры 1000</w:t>
      </w:r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E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31F">
        <w:rPr>
          <w:rFonts w:ascii="Times New Roman" w:hAnsi="Times New Roman" w:cs="Times New Roman"/>
          <w:sz w:val="28"/>
          <w:szCs w:val="28"/>
        </w:rPr>
        <w:t>К.Конкретные</w:t>
      </w:r>
      <w:proofErr w:type="spellEnd"/>
      <w:r w:rsidRPr="007E531F">
        <w:rPr>
          <w:rFonts w:ascii="Times New Roman" w:hAnsi="Times New Roman" w:cs="Times New Roman"/>
          <w:sz w:val="28"/>
          <w:szCs w:val="28"/>
        </w:rPr>
        <w:t xml:space="preserve"> условия задач по вариантам приведены в таблице</w:t>
      </w:r>
      <w:r w:rsidRPr="008D01E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218"/>
      </w:tblGrid>
      <w:tr w:rsidR="00EC4DAF" w:rsidRPr="007E531F" w:rsidTr="00EC4DAF">
        <w:tc>
          <w:tcPr>
            <w:tcW w:w="3969" w:type="dxa"/>
          </w:tcPr>
          <w:p w:rsidR="00EC4DAF" w:rsidRPr="007E531F" w:rsidRDefault="00EC4DAF" w:rsidP="0094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(г)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 xml:space="preserve"> +Н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(пар)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 xml:space="preserve"> ↔ Н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2(г)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2(г)</w:t>
            </w:r>
          </w:p>
        </w:tc>
        <w:tc>
          <w:tcPr>
            <w:tcW w:w="4218" w:type="dxa"/>
          </w:tcPr>
          <w:p w:rsidR="00EC4DAF" w:rsidRPr="007E531F" w:rsidRDefault="00EC4DAF" w:rsidP="0094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1.Увеличение парциального давления двуокиси углерода</w:t>
            </w:r>
          </w:p>
          <w:p w:rsidR="00EC4DAF" w:rsidRPr="007E531F" w:rsidRDefault="00EC4DAF" w:rsidP="0094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 xml:space="preserve">2.Общее </w:t>
            </w:r>
            <w:proofErr w:type="gramStart"/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увеличение  объема</w:t>
            </w:r>
            <w:proofErr w:type="gramEnd"/>
            <w:r w:rsidRPr="007E531F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</w:p>
          <w:p w:rsidR="00EC4DAF" w:rsidRPr="007E531F" w:rsidRDefault="00EC4DAF" w:rsidP="0094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3.Нагревание системы</w:t>
            </w:r>
          </w:p>
        </w:tc>
      </w:tr>
    </w:tbl>
    <w:p w:rsidR="00EC4DAF" w:rsidRDefault="00EC4DAF" w:rsidP="00EC4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4DAF" w:rsidRPr="007E531F" w:rsidRDefault="00EC4DAF" w:rsidP="00EC4DAF">
      <w:pPr>
        <w:spacing w:after="0"/>
        <w:ind w:left="705" w:hanging="70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7E531F">
        <w:rPr>
          <w:rFonts w:ascii="Times New Roman" w:hAnsi="Times New Roman" w:cs="Times New Roman"/>
          <w:sz w:val="28"/>
          <w:szCs w:val="28"/>
        </w:rPr>
        <w:t>На нейтрализацию 50 мл раствора соляной кислоты израсходован 1 мл 0.01 М раствора гидроксида натрия.</w:t>
      </w:r>
    </w:p>
    <w:p w:rsidR="00EC4DAF" w:rsidRPr="007E531F" w:rsidRDefault="00EC4DAF" w:rsidP="00EC4DAF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proofErr w:type="gramStart"/>
      <w:r w:rsidRPr="007E531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E531F">
        <w:rPr>
          <w:rFonts w:ascii="Times New Roman" w:hAnsi="Times New Roman" w:cs="Times New Roman"/>
          <w:sz w:val="28"/>
          <w:szCs w:val="28"/>
        </w:rPr>
        <w:t>) Определить концентрацию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7E531F">
        <w:rPr>
          <w:rFonts w:ascii="Times New Roman" w:hAnsi="Times New Roman" w:cs="Times New Roman"/>
          <w:sz w:val="28"/>
          <w:szCs w:val="28"/>
        </w:rPr>
        <w:t xml:space="preserve"> раствора соляной кислоты.</w:t>
      </w:r>
    </w:p>
    <w:p w:rsidR="00EC4DAF" w:rsidRDefault="00EC4DAF" w:rsidP="00EC4DA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7E53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531F">
        <w:rPr>
          <w:rFonts w:ascii="Times New Roman" w:hAnsi="Times New Roman" w:cs="Times New Roman"/>
          <w:sz w:val="28"/>
          <w:szCs w:val="28"/>
        </w:rPr>
        <w:t xml:space="preserve">) Сколько граммов кристаллического </w:t>
      </w:r>
      <w:r>
        <w:rPr>
          <w:rFonts w:ascii="Times New Roman" w:hAnsi="Times New Roman" w:cs="Times New Roman"/>
          <w:sz w:val="28"/>
          <w:szCs w:val="28"/>
        </w:rPr>
        <w:t xml:space="preserve">гидроксида </w:t>
      </w:r>
      <w:r w:rsidRPr="007E531F">
        <w:rPr>
          <w:rFonts w:ascii="Times New Roman" w:hAnsi="Times New Roman" w:cs="Times New Roman"/>
          <w:sz w:val="28"/>
          <w:szCs w:val="28"/>
        </w:rPr>
        <w:t>натрия требуется для приготовления 10 л 0.01 М раствора щелочи?</w:t>
      </w:r>
    </w:p>
    <w:p w:rsidR="00EC4DAF" w:rsidRDefault="00EC4DAF" w:rsidP="00EC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DAF" w:rsidRDefault="00EC4DAF" w:rsidP="00EC4DAF">
      <w:pPr>
        <w:spacing w:after="0"/>
        <w:ind w:left="705" w:hanging="705"/>
        <w:rPr>
          <w:rFonts w:ascii="Times New Roman" w:hAnsi="Times New Roman" w:cs="Times New Roman"/>
          <w:sz w:val="28"/>
          <w:szCs w:val="28"/>
        </w:rPr>
      </w:pPr>
      <w:proofErr w:type="gramStart"/>
      <w:r w:rsidRPr="00EC4DAF">
        <w:rPr>
          <w:rFonts w:ascii="Times New Roman" w:hAnsi="Times New Roman" w:cs="Times New Roman"/>
          <w:sz w:val="28"/>
          <w:szCs w:val="28"/>
        </w:rPr>
        <w:t>3.2)</w:t>
      </w:r>
      <w:r w:rsidRPr="00EC4DA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EC4DAF">
        <w:rPr>
          <w:rFonts w:ascii="Times New Roman" w:hAnsi="Times New Roman" w:cs="Times New Roman"/>
          <w:sz w:val="28"/>
          <w:szCs w:val="28"/>
        </w:rPr>
        <w:t>Сколько грамм аммиака нужно растворить в 1 л воды, чтобы получить раствор с рН=12?</w:t>
      </w:r>
    </w:p>
    <w:p w:rsidR="00EC4DAF" w:rsidRDefault="00EC4DAF" w:rsidP="00EC4DAF">
      <w:pPr>
        <w:spacing w:after="0"/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EC4DAF" w:rsidRDefault="00EC4DAF" w:rsidP="00EC4DAF">
      <w:pPr>
        <w:ind w:left="705" w:hanging="705"/>
        <w:rPr>
          <w:rFonts w:ascii="Times New Roman" w:hAnsi="Times New Roman" w:cs="Times New Roman"/>
          <w:sz w:val="28"/>
          <w:szCs w:val="28"/>
        </w:rPr>
      </w:pPr>
      <w:proofErr w:type="gramStart"/>
      <w:r w:rsidRPr="00EC4DAF">
        <w:rPr>
          <w:rFonts w:ascii="Times New Roman" w:hAnsi="Times New Roman" w:cs="Times New Roman"/>
          <w:sz w:val="28"/>
          <w:szCs w:val="28"/>
        </w:rPr>
        <w:t>3.3)</w:t>
      </w:r>
      <w:r w:rsidRPr="00EC4DA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EC4DAF">
        <w:rPr>
          <w:rFonts w:ascii="Times New Roman" w:hAnsi="Times New Roman" w:cs="Times New Roman"/>
          <w:sz w:val="28"/>
          <w:szCs w:val="28"/>
        </w:rPr>
        <w:t>Рассчитать величины константы гидролиза, степени гидролиза и водородного показателя водного раствора соли. Привести уравнения гидролиза в молекулярной и ионной форме. Как изменится значение водородного показателя раствора при указанном изменении его концентрации? Плотности всех растворов считать равными 10</w:t>
      </w:r>
      <w:r w:rsidRPr="00EC4DA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C4DAF">
        <w:rPr>
          <w:rFonts w:ascii="Times New Roman" w:hAnsi="Times New Roman" w:cs="Times New Roman"/>
          <w:sz w:val="28"/>
          <w:szCs w:val="28"/>
        </w:rPr>
        <w:t>кг/м</w:t>
      </w:r>
      <w:proofErr w:type="gramStart"/>
      <w:r w:rsidRPr="00EC4DA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EC4D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4DAF">
        <w:rPr>
          <w:rFonts w:ascii="Times New Roman" w:hAnsi="Times New Roman" w:cs="Times New Roman"/>
          <w:sz w:val="28"/>
          <w:szCs w:val="28"/>
        </w:rPr>
        <w:t xml:space="preserve"> Конкретные данные для решения задачи приведены в таблице.</w:t>
      </w: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618"/>
        <w:gridCol w:w="2618"/>
      </w:tblGrid>
      <w:tr w:rsidR="00EC4DAF" w:rsidRPr="007E531F" w:rsidTr="00941BDC">
        <w:trPr>
          <w:trHeight w:val="346"/>
        </w:trPr>
        <w:tc>
          <w:tcPr>
            <w:tcW w:w="2618" w:type="dxa"/>
            <w:vAlign w:val="center"/>
          </w:tcPr>
          <w:p w:rsidR="00EC4DAF" w:rsidRPr="007E531F" w:rsidRDefault="00EC4DAF" w:rsidP="00941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оль</w:t>
            </w:r>
          </w:p>
        </w:tc>
        <w:tc>
          <w:tcPr>
            <w:tcW w:w="2618" w:type="dxa"/>
            <w:vAlign w:val="center"/>
          </w:tcPr>
          <w:p w:rsidR="00EC4DAF" w:rsidRPr="007E531F" w:rsidRDefault="00EC4DAF" w:rsidP="00941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Массовая доля, %</w:t>
            </w:r>
          </w:p>
        </w:tc>
        <w:tc>
          <w:tcPr>
            <w:tcW w:w="2618" w:type="dxa"/>
            <w:vAlign w:val="center"/>
          </w:tcPr>
          <w:p w:rsidR="00EC4DAF" w:rsidRPr="007E531F" w:rsidRDefault="00EC4DAF" w:rsidP="00941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Изменение концентрации раствора</w:t>
            </w:r>
          </w:p>
        </w:tc>
      </w:tr>
      <w:tr w:rsidR="00EC4DAF" w:rsidRPr="007E531F" w:rsidTr="00EC4DAF">
        <w:trPr>
          <w:trHeight w:val="346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DAF" w:rsidRPr="007E531F" w:rsidRDefault="00EC4DAF" w:rsidP="00941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Цианид натрия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DAF" w:rsidRPr="007E531F" w:rsidRDefault="00EC4DAF" w:rsidP="00941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DAF" w:rsidRPr="007E531F" w:rsidRDefault="00EC4DAF" w:rsidP="00941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Уменьшение в 2 раза</w:t>
            </w:r>
          </w:p>
        </w:tc>
      </w:tr>
    </w:tbl>
    <w:p w:rsidR="00EC4DAF" w:rsidRDefault="00EC4DAF" w:rsidP="00EC4DAF">
      <w:pPr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EC4DAF" w:rsidRDefault="00EC4DAF" w:rsidP="00EC4DAF">
      <w:pPr>
        <w:ind w:left="705" w:hanging="70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4.1)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EC4DAF">
        <w:rPr>
          <w:rFonts w:ascii="Times New Roman" w:hAnsi="Times New Roman" w:cs="Times New Roman"/>
          <w:sz w:val="28"/>
          <w:szCs w:val="28"/>
        </w:rPr>
        <w:t>Используя заданные в таблице значения квантовых чисел при</w:t>
      </w:r>
      <w:r w:rsidRPr="00EC4DA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C4DAF">
        <w:rPr>
          <w:rFonts w:ascii="Times New Roman" w:hAnsi="Times New Roman" w:cs="Times New Roman"/>
          <w:sz w:val="28"/>
          <w:szCs w:val="28"/>
        </w:rPr>
        <w:t xml:space="preserve">и </w:t>
      </w:r>
      <w:r w:rsidRPr="00EC4DA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C4DAF">
        <w:rPr>
          <w:rFonts w:ascii="Times New Roman" w:hAnsi="Times New Roman" w:cs="Times New Roman"/>
          <w:sz w:val="28"/>
          <w:szCs w:val="28"/>
        </w:rPr>
        <w:t>, характеризующих внешний (валентный) электронный слой элемента (Э), а также формулу его высшего оксида или гидроксида, определить этот элемент и записать его электронную формулу.</w:t>
      </w:r>
    </w:p>
    <w:tbl>
      <w:tblPr>
        <w:tblW w:w="9356" w:type="dxa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40"/>
      </w:tblGrid>
      <w:tr w:rsidR="00EC4DAF" w:rsidRPr="007E531F" w:rsidTr="00EC4DAF">
        <w:trPr>
          <w:trHeight w:val="312"/>
        </w:trPr>
        <w:tc>
          <w:tcPr>
            <w:tcW w:w="4677" w:type="dxa"/>
            <w:gridSpan w:val="2"/>
            <w:vAlign w:val="center"/>
          </w:tcPr>
          <w:p w:rsidR="00EC4DAF" w:rsidRPr="007E531F" w:rsidRDefault="00EC4DAF" w:rsidP="00941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Значения квантовых чисел</w:t>
            </w:r>
          </w:p>
        </w:tc>
        <w:tc>
          <w:tcPr>
            <w:tcW w:w="2339" w:type="dxa"/>
            <w:vMerge w:val="restart"/>
            <w:vAlign w:val="center"/>
          </w:tcPr>
          <w:p w:rsidR="00EC4DAF" w:rsidRPr="007E531F" w:rsidRDefault="00EC4DAF" w:rsidP="00941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Формула высшего оксида</w:t>
            </w:r>
          </w:p>
        </w:tc>
        <w:tc>
          <w:tcPr>
            <w:tcW w:w="2340" w:type="dxa"/>
            <w:vMerge w:val="restart"/>
            <w:vAlign w:val="center"/>
          </w:tcPr>
          <w:p w:rsidR="00EC4DAF" w:rsidRPr="007E531F" w:rsidRDefault="00EC4DAF" w:rsidP="00941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Формула высшего гидроксида</w:t>
            </w:r>
          </w:p>
        </w:tc>
      </w:tr>
      <w:tr w:rsidR="00EC4DAF" w:rsidRPr="007E531F" w:rsidTr="00EC4DAF">
        <w:trPr>
          <w:trHeight w:val="168"/>
        </w:trPr>
        <w:tc>
          <w:tcPr>
            <w:tcW w:w="2338" w:type="dxa"/>
            <w:vAlign w:val="center"/>
          </w:tcPr>
          <w:p w:rsidR="00EC4DAF" w:rsidRPr="007E531F" w:rsidRDefault="00EC4DAF" w:rsidP="00941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339" w:type="dxa"/>
            <w:vAlign w:val="center"/>
          </w:tcPr>
          <w:p w:rsidR="00EC4DAF" w:rsidRPr="007E531F" w:rsidRDefault="00EC4DAF" w:rsidP="00941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2339" w:type="dxa"/>
            <w:vMerge/>
            <w:vAlign w:val="center"/>
          </w:tcPr>
          <w:p w:rsidR="00EC4DAF" w:rsidRPr="007E531F" w:rsidRDefault="00EC4DAF" w:rsidP="00941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EC4DAF" w:rsidRPr="007E531F" w:rsidRDefault="00EC4DAF" w:rsidP="00941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DAF" w:rsidRPr="007E531F" w:rsidTr="00EC4DAF">
        <w:trPr>
          <w:trHeight w:val="312"/>
        </w:trPr>
        <w:tc>
          <w:tcPr>
            <w:tcW w:w="2338" w:type="dxa"/>
            <w:vAlign w:val="center"/>
          </w:tcPr>
          <w:p w:rsidR="00EC4DAF" w:rsidRPr="007E531F" w:rsidRDefault="00EC4DAF" w:rsidP="00941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9" w:type="dxa"/>
            <w:vAlign w:val="center"/>
          </w:tcPr>
          <w:p w:rsidR="00EC4DAF" w:rsidRPr="007E531F" w:rsidRDefault="00EC4DAF" w:rsidP="00941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9" w:type="dxa"/>
            <w:vAlign w:val="center"/>
          </w:tcPr>
          <w:p w:rsidR="00EC4DAF" w:rsidRPr="007E531F" w:rsidRDefault="00EC4DAF" w:rsidP="00941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A953B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53B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340" w:type="dxa"/>
            <w:vAlign w:val="center"/>
          </w:tcPr>
          <w:p w:rsidR="00EC4DAF" w:rsidRPr="007E531F" w:rsidRDefault="00EC4DAF" w:rsidP="00941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DAF" w:rsidRPr="00EC4DAF" w:rsidRDefault="00EC4DAF" w:rsidP="00EC4DAF">
      <w:pPr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EC4DAF" w:rsidRDefault="00EC4DAF" w:rsidP="00EC4DAF">
      <w:pPr>
        <w:ind w:left="705" w:hanging="705"/>
        <w:rPr>
          <w:rFonts w:ascii="Times New Roman" w:hAnsi="Times New Roman" w:cs="Times New Roman"/>
          <w:sz w:val="28"/>
          <w:szCs w:val="28"/>
        </w:rPr>
      </w:pPr>
      <w:proofErr w:type="gramStart"/>
      <w:r w:rsidRPr="00EC4DAF">
        <w:rPr>
          <w:rFonts w:ascii="Times New Roman" w:hAnsi="Times New Roman" w:cs="Times New Roman"/>
          <w:sz w:val="28"/>
          <w:szCs w:val="28"/>
        </w:rPr>
        <w:t>5.1)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EC4DAF">
        <w:rPr>
          <w:rFonts w:ascii="Times New Roman" w:hAnsi="Times New Roman" w:cs="Times New Roman"/>
          <w:sz w:val="28"/>
          <w:szCs w:val="28"/>
        </w:rPr>
        <w:t xml:space="preserve">Пользуясь таблицей стандартных электродных потенциалов, составить термодинамический прогноз о возможности протекания </w:t>
      </w:r>
      <w:proofErr w:type="spellStart"/>
      <w:r w:rsidRPr="00EC4DAF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EC4DAF">
        <w:rPr>
          <w:rFonts w:ascii="Times New Roman" w:hAnsi="Times New Roman" w:cs="Times New Roman"/>
          <w:sz w:val="28"/>
          <w:szCs w:val="28"/>
        </w:rPr>
        <w:t>-восстановительной реакции в предлагаемой системе и ее продуктах. Конкретные исходные данные по вариантам представлены в таблицах.</w:t>
      </w: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0"/>
      </w:tblGrid>
      <w:tr w:rsidR="00EC4DAF" w:rsidRPr="007E531F" w:rsidTr="00941BDC">
        <w:tc>
          <w:tcPr>
            <w:tcW w:w="7620" w:type="dxa"/>
            <w:vAlign w:val="center"/>
          </w:tcPr>
          <w:p w:rsidR="00EC4DAF" w:rsidRPr="007E531F" w:rsidRDefault="00EC4DAF" w:rsidP="00941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Система(</w:t>
            </w:r>
            <w:proofErr w:type="gramEnd"/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исходные вещества).Все растворы - водные.</w:t>
            </w:r>
          </w:p>
        </w:tc>
      </w:tr>
      <w:tr w:rsidR="00EC4DAF" w:rsidRPr="007E531F" w:rsidTr="00941BDC">
        <w:tc>
          <w:tcPr>
            <w:tcW w:w="7620" w:type="dxa"/>
            <w:vAlign w:val="center"/>
          </w:tcPr>
          <w:p w:rsidR="00EC4DAF" w:rsidRPr="007E531F" w:rsidRDefault="00EC4DAF" w:rsidP="00EC4D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HClO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+HNO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</w:p>
        </w:tc>
      </w:tr>
      <w:tr w:rsidR="00EC4DAF" w:rsidRPr="007E531F" w:rsidTr="00941BDC">
        <w:tc>
          <w:tcPr>
            <w:tcW w:w="7620" w:type="dxa"/>
            <w:vAlign w:val="center"/>
          </w:tcPr>
          <w:p w:rsidR="00EC4DAF" w:rsidRPr="007E531F" w:rsidRDefault="00EC4DAF" w:rsidP="00EC4D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 + KOH +H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O→</w:t>
            </w:r>
          </w:p>
        </w:tc>
      </w:tr>
    </w:tbl>
    <w:p w:rsidR="00EC4DAF" w:rsidRDefault="00EC4DAF" w:rsidP="00EC4DAF">
      <w:pPr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EC4DAF" w:rsidRPr="00EC4DAF" w:rsidRDefault="00EC4DAF" w:rsidP="00EC4DAF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5.2) </w:t>
      </w:r>
      <w:r>
        <w:rPr>
          <w:rFonts w:ascii="Times New Roman" w:hAnsi="Times New Roman" w:cs="Times New Roman"/>
          <w:sz w:val="28"/>
          <w:szCs w:val="28"/>
        </w:rPr>
        <w:tab/>
      </w:r>
      <w:r w:rsidRPr="007E531F">
        <w:rPr>
          <w:rFonts w:ascii="Times New Roman" w:hAnsi="Times New Roman" w:cs="Times New Roman"/>
          <w:sz w:val="28"/>
          <w:szCs w:val="28"/>
        </w:rPr>
        <w:t>На сколько уменьшится толщина никелевого анода площадью 10 см</w:t>
      </w:r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E531F">
        <w:rPr>
          <w:rFonts w:ascii="Times New Roman" w:hAnsi="Times New Roman" w:cs="Times New Roman"/>
          <w:sz w:val="28"/>
          <w:szCs w:val="28"/>
        </w:rPr>
        <w:t xml:space="preserve"> при его электрохимическом травлении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531F">
        <w:rPr>
          <w:rFonts w:ascii="Times New Roman" w:hAnsi="Times New Roman" w:cs="Times New Roman"/>
          <w:sz w:val="28"/>
          <w:szCs w:val="28"/>
        </w:rPr>
        <w:t xml:space="preserve"> 1 часа при силе тока 0,1А? Выход по току 60 %.</w:t>
      </w:r>
    </w:p>
    <w:p w:rsidR="00EC4DAF" w:rsidRPr="00EC4DAF" w:rsidRDefault="00EC4DAF" w:rsidP="00EC4DAF">
      <w:pPr>
        <w:spacing w:after="0"/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EC4DAF" w:rsidRPr="007E531F" w:rsidRDefault="00EC4DAF" w:rsidP="00EC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DAF" w:rsidRPr="00EC4DAF" w:rsidRDefault="00EC4DAF" w:rsidP="00EC4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06C4" w:rsidRDefault="001106C4"/>
    <w:sectPr w:rsidR="0011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518AD"/>
    <w:multiLevelType w:val="multilevel"/>
    <w:tmpl w:val="DA9C31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2F1E476C"/>
    <w:multiLevelType w:val="multilevel"/>
    <w:tmpl w:val="853E44E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98C5FA2"/>
    <w:multiLevelType w:val="multilevel"/>
    <w:tmpl w:val="A1AE3FB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809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AF"/>
    <w:rsid w:val="001106C4"/>
    <w:rsid w:val="00EC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54818-0E3B-4C11-BD4B-9F4D89C9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DA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Лавлион</dc:creator>
  <cp:keywords/>
  <dc:description/>
  <cp:lastModifiedBy>Лавлион</cp:lastModifiedBy>
  <cp:revision>1</cp:revision>
  <dcterms:created xsi:type="dcterms:W3CDTF">2014-05-06T13:36:00Z</dcterms:created>
  <dcterms:modified xsi:type="dcterms:W3CDTF">2014-05-06T13:48:00Z</dcterms:modified>
</cp:coreProperties>
</file>