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85" w:rsidRPr="00D43E85" w:rsidRDefault="00D43E85">
      <w:pPr>
        <w:rPr>
          <w:b/>
        </w:rPr>
      </w:pPr>
      <w:bookmarkStart w:id="0" w:name="_GoBack"/>
      <w:bookmarkEnd w:id="0"/>
    </w:p>
    <w:tbl>
      <w:tblPr>
        <w:tblStyle w:val="a3"/>
        <w:tblpPr w:leftFromText="180" w:rightFromText="180" w:horzAnchor="margin" w:tblpY="1015"/>
        <w:tblW w:w="0" w:type="auto"/>
        <w:tblLook w:val="04A0" w:firstRow="1" w:lastRow="0" w:firstColumn="1" w:lastColumn="0" w:noHBand="0" w:noVBand="1"/>
      </w:tblPr>
      <w:tblGrid>
        <w:gridCol w:w="1914"/>
        <w:gridCol w:w="2062"/>
        <w:gridCol w:w="1914"/>
        <w:gridCol w:w="2236"/>
      </w:tblGrid>
      <w:tr w:rsidR="00D43E85" w:rsidTr="00D43E85">
        <w:tc>
          <w:tcPr>
            <w:tcW w:w="1914" w:type="dxa"/>
            <w:vMerge w:val="restart"/>
          </w:tcPr>
          <w:p w:rsidR="00D43E85" w:rsidRPr="00D43E85" w:rsidRDefault="00D43E85" w:rsidP="00D43E85">
            <w:r>
              <w:t>Популяция</w:t>
            </w:r>
          </w:p>
        </w:tc>
        <w:tc>
          <w:tcPr>
            <w:tcW w:w="6212" w:type="dxa"/>
            <w:gridSpan w:val="3"/>
          </w:tcPr>
          <w:p w:rsidR="00D43E85" w:rsidRDefault="00D43E85" w:rsidP="00D43E85">
            <w:r>
              <w:t>Удельная смертность в зависимости от возраста особи,%</w:t>
            </w:r>
          </w:p>
        </w:tc>
      </w:tr>
      <w:tr w:rsidR="00D43E85" w:rsidTr="00D43E85">
        <w:tc>
          <w:tcPr>
            <w:tcW w:w="1914" w:type="dxa"/>
            <w:vMerge/>
          </w:tcPr>
          <w:p w:rsidR="00D43E85" w:rsidRDefault="00D43E85" w:rsidP="00D43E85"/>
        </w:tc>
        <w:tc>
          <w:tcPr>
            <w:tcW w:w="2062" w:type="dxa"/>
          </w:tcPr>
          <w:p w:rsidR="00D43E85" w:rsidRDefault="00D43E85" w:rsidP="00D43E85">
            <w:proofErr w:type="spellStart"/>
            <w:r>
              <w:t>Дорепродуктивный</w:t>
            </w:r>
            <w:proofErr w:type="spellEnd"/>
          </w:p>
        </w:tc>
        <w:tc>
          <w:tcPr>
            <w:tcW w:w="1914" w:type="dxa"/>
          </w:tcPr>
          <w:p w:rsidR="00D43E85" w:rsidRDefault="00D43E85" w:rsidP="00D43E85">
            <w:r>
              <w:t>Репродуктивный</w:t>
            </w:r>
          </w:p>
        </w:tc>
        <w:tc>
          <w:tcPr>
            <w:tcW w:w="2236" w:type="dxa"/>
          </w:tcPr>
          <w:p w:rsidR="00D43E85" w:rsidRDefault="00D43E85" w:rsidP="00D43E85">
            <w:proofErr w:type="spellStart"/>
            <w:r>
              <w:t>Пострепродуктивный</w:t>
            </w:r>
            <w:proofErr w:type="spellEnd"/>
          </w:p>
        </w:tc>
      </w:tr>
      <w:tr w:rsidR="00D43E85" w:rsidTr="00D43E85">
        <w:tc>
          <w:tcPr>
            <w:tcW w:w="1914" w:type="dxa"/>
          </w:tcPr>
          <w:p w:rsidR="00D43E85" w:rsidRDefault="00D43E85" w:rsidP="00D43E85">
            <w:r>
              <w:t>1</w:t>
            </w:r>
          </w:p>
        </w:tc>
        <w:tc>
          <w:tcPr>
            <w:tcW w:w="2062" w:type="dxa"/>
          </w:tcPr>
          <w:p w:rsidR="00D43E85" w:rsidRDefault="00D43E85" w:rsidP="00D43E85">
            <w:r>
              <w:t>8</w:t>
            </w:r>
          </w:p>
        </w:tc>
        <w:tc>
          <w:tcPr>
            <w:tcW w:w="1914" w:type="dxa"/>
          </w:tcPr>
          <w:p w:rsidR="00D43E85" w:rsidRDefault="00D43E85" w:rsidP="00D43E85">
            <w:r>
              <w:t>10</w:t>
            </w:r>
          </w:p>
        </w:tc>
        <w:tc>
          <w:tcPr>
            <w:tcW w:w="2236" w:type="dxa"/>
          </w:tcPr>
          <w:p w:rsidR="00D43E85" w:rsidRDefault="00D43E85" w:rsidP="00D43E85">
            <w:r>
              <w:t>17</w:t>
            </w:r>
          </w:p>
        </w:tc>
      </w:tr>
      <w:tr w:rsidR="00D43E85" w:rsidTr="00D43E85">
        <w:tc>
          <w:tcPr>
            <w:tcW w:w="1914" w:type="dxa"/>
          </w:tcPr>
          <w:p w:rsidR="00D43E85" w:rsidRDefault="00D43E85" w:rsidP="00D43E85">
            <w:r>
              <w:t>2</w:t>
            </w:r>
          </w:p>
        </w:tc>
        <w:tc>
          <w:tcPr>
            <w:tcW w:w="2062" w:type="dxa"/>
          </w:tcPr>
          <w:p w:rsidR="00D43E85" w:rsidRDefault="00D43E85" w:rsidP="00D43E85">
            <w:r>
              <w:t>52</w:t>
            </w:r>
          </w:p>
        </w:tc>
        <w:tc>
          <w:tcPr>
            <w:tcW w:w="1914" w:type="dxa"/>
          </w:tcPr>
          <w:p w:rsidR="00D43E85" w:rsidRDefault="00D43E85" w:rsidP="00D43E85">
            <w:r>
              <w:t>12</w:t>
            </w:r>
          </w:p>
        </w:tc>
        <w:tc>
          <w:tcPr>
            <w:tcW w:w="2236" w:type="dxa"/>
          </w:tcPr>
          <w:p w:rsidR="00D43E85" w:rsidRDefault="00D43E85" w:rsidP="00D43E85">
            <w:r>
              <w:t>19</w:t>
            </w:r>
          </w:p>
        </w:tc>
      </w:tr>
    </w:tbl>
    <w:p w:rsidR="006268C8" w:rsidRDefault="006268C8"/>
    <w:p w:rsidR="00D43E85" w:rsidRDefault="00D43E85"/>
    <w:p w:rsidR="00D43E85" w:rsidRDefault="00D43E85"/>
    <w:p w:rsidR="00D43E85" w:rsidRDefault="00D43E85"/>
    <w:p w:rsidR="00D43E85" w:rsidRDefault="00D43E85" w:rsidP="00D43E85">
      <w:pPr>
        <w:pStyle w:val="a4"/>
        <w:numPr>
          <w:ilvl w:val="0"/>
          <w:numId w:val="1"/>
        </w:numPr>
      </w:pPr>
      <w:r>
        <w:t>Привести статические и динамические характеристики популяции.</w:t>
      </w:r>
    </w:p>
    <w:p w:rsidR="00D43E85" w:rsidRDefault="00D43E85" w:rsidP="00D43E85">
      <w:pPr>
        <w:pStyle w:val="a4"/>
        <w:numPr>
          <w:ilvl w:val="0"/>
          <w:numId w:val="1"/>
        </w:numPr>
      </w:pPr>
      <w:r>
        <w:t>По заданной удельной смертности в соответствии с определениями определить число погибших особей в популяциях по периодам (расчет вести для популяции в 1000 особей)</w:t>
      </w:r>
    </w:p>
    <w:p w:rsidR="00D43E85" w:rsidRDefault="00D43E85" w:rsidP="00D43E85">
      <w:pPr>
        <w:pStyle w:val="a4"/>
        <w:numPr>
          <w:ilvl w:val="0"/>
          <w:numId w:val="1"/>
        </w:numPr>
      </w:pPr>
      <w:r>
        <w:t xml:space="preserve">Построить кривые выживания (начальное количество особей - 1000) </w:t>
      </w:r>
      <w:r>
        <w:t>в соответствующем масштабе</w:t>
      </w:r>
      <w:r>
        <w:t xml:space="preserve"> и сделать вывод относительно типа кривой.</w:t>
      </w:r>
    </w:p>
    <w:p w:rsidR="00D43E85" w:rsidRDefault="00D43E85" w:rsidP="00D43E85">
      <w:pPr>
        <w:pStyle w:val="a4"/>
        <w:numPr>
          <w:ilvl w:val="0"/>
          <w:numId w:val="1"/>
        </w:numPr>
      </w:pPr>
      <w:r>
        <w:t xml:space="preserve">Дать характеристику полученных типов кривых выживания. </w:t>
      </w:r>
    </w:p>
    <w:p w:rsidR="00D43E85" w:rsidRDefault="00D43E85" w:rsidP="00D43E85">
      <w:pPr>
        <w:pStyle w:val="a4"/>
      </w:pPr>
    </w:p>
    <w:p w:rsidR="00CA5904" w:rsidRDefault="00CA5904" w:rsidP="00D43E85">
      <w:pPr>
        <w:pStyle w:val="a4"/>
        <w:ind w:hanging="720"/>
      </w:pPr>
    </w:p>
    <w:sectPr w:rsidR="00CA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EB2"/>
    <w:multiLevelType w:val="hybridMultilevel"/>
    <w:tmpl w:val="31061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85"/>
    <w:rsid w:val="006268C8"/>
    <w:rsid w:val="00CA5904"/>
    <w:rsid w:val="00D4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2014-05-12T18:34:00Z</dcterms:created>
  <dcterms:modified xsi:type="dcterms:W3CDTF">2014-05-12T18:46:00Z</dcterms:modified>
</cp:coreProperties>
</file>