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2F" w:rsidRPr="00BB036E" w:rsidRDefault="00BB036E">
      <w:pPr>
        <w:rPr>
          <w:b/>
          <w:sz w:val="28"/>
          <w:szCs w:val="28"/>
        </w:rPr>
      </w:pPr>
      <w:r w:rsidRPr="00BB036E">
        <w:rPr>
          <w:b/>
          <w:sz w:val="28"/>
          <w:szCs w:val="28"/>
        </w:rPr>
        <w:t>Исходные данные:</w:t>
      </w:r>
    </w:p>
    <w:p w:rsidR="00BB036E" w:rsidRPr="00BB036E" w:rsidRDefault="00BB036E">
      <w:pPr>
        <w:rPr>
          <w:sz w:val="28"/>
          <w:szCs w:val="28"/>
        </w:rPr>
      </w:pPr>
      <w:r w:rsidRPr="00BB036E">
        <w:rPr>
          <w:sz w:val="28"/>
          <w:szCs w:val="28"/>
        </w:rPr>
        <w:t>Мощность на валу      14</w:t>
      </w:r>
    </w:p>
    <w:p w:rsidR="00BB036E" w:rsidRPr="00BB036E" w:rsidRDefault="00BB036E">
      <w:pPr>
        <w:rPr>
          <w:sz w:val="28"/>
          <w:szCs w:val="28"/>
        </w:rPr>
      </w:pPr>
      <w:r w:rsidRPr="00BB036E">
        <w:rPr>
          <w:sz w:val="28"/>
          <w:szCs w:val="28"/>
        </w:rPr>
        <w:t>Частота вращения ведомого вала      215</w:t>
      </w:r>
    </w:p>
    <w:p w:rsidR="00BB036E" w:rsidRPr="00BB036E" w:rsidRDefault="00BB036E">
      <w:pPr>
        <w:rPr>
          <w:sz w:val="28"/>
          <w:szCs w:val="28"/>
        </w:rPr>
      </w:pPr>
      <w:r w:rsidRPr="00BB036E">
        <w:rPr>
          <w:sz w:val="28"/>
          <w:szCs w:val="28"/>
        </w:rPr>
        <w:t>Режим работы механизма      2</w:t>
      </w:r>
    </w:p>
    <w:p w:rsidR="00BB036E" w:rsidRPr="00BB036E" w:rsidRDefault="00BB036E">
      <w:pPr>
        <w:rPr>
          <w:sz w:val="28"/>
          <w:szCs w:val="28"/>
        </w:rPr>
      </w:pPr>
      <w:r w:rsidRPr="00BB036E">
        <w:rPr>
          <w:sz w:val="28"/>
          <w:szCs w:val="28"/>
        </w:rPr>
        <w:t>Срок службы механизма      8</w:t>
      </w:r>
    </w:p>
    <w:p w:rsidR="00BB036E" w:rsidRPr="00BB036E" w:rsidRDefault="00BB036E">
      <w:pPr>
        <w:rPr>
          <w:sz w:val="28"/>
          <w:szCs w:val="28"/>
        </w:rPr>
      </w:pPr>
      <w:proofErr w:type="spellStart"/>
      <w:r w:rsidRPr="00BB036E">
        <w:rPr>
          <w:sz w:val="28"/>
          <w:szCs w:val="28"/>
        </w:rPr>
        <w:t>Коэф</w:t>
      </w:r>
      <w:proofErr w:type="spellEnd"/>
      <w:r w:rsidRPr="00BB036E">
        <w:rPr>
          <w:sz w:val="28"/>
          <w:szCs w:val="28"/>
        </w:rPr>
        <w:t>. Загрузки механизма в течени</w:t>
      </w:r>
      <w:proofErr w:type="gramStart"/>
      <w:r w:rsidRPr="00BB036E">
        <w:rPr>
          <w:sz w:val="28"/>
          <w:szCs w:val="28"/>
        </w:rPr>
        <w:t>и</w:t>
      </w:r>
      <w:proofErr w:type="gramEnd"/>
      <w:r w:rsidRPr="00BB036E">
        <w:rPr>
          <w:sz w:val="28"/>
          <w:szCs w:val="28"/>
        </w:rPr>
        <w:t xml:space="preserve"> суток      0,8</w:t>
      </w:r>
    </w:p>
    <w:p w:rsidR="00BB036E" w:rsidRPr="00BB036E" w:rsidRDefault="00BB036E">
      <w:pPr>
        <w:rPr>
          <w:sz w:val="28"/>
          <w:szCs w:val="28"/>
        </w:rPr>
      </w:pPr>
      <w:proofErr w:type="spellStart"/>
      <w:r w:rsidRPr="00BB036E">
        <w:rPr>
          <w:sz w:val="28"/>
          <w:szCs w:val="28"/>
        </w:rPr>
        <w:t>Коэф</w:t>
      </w:r>
      <w:proofErr w:type="spellEnd"/>
      <w:r w:rsidRPr="00BB036E">
        <w:rPr>
          <w:sz w:val="28"/>
          <w:szCs w:val="28"/>
        </w:rPr>
        <w:t>. Загрузки механизма в течени</w:t>
      </w:r>
      <w:proofErr w:type="gramStart"/>
      <w:r w:rsidRPr="00BB036E">
        <w:rPr>
          <w:sz w:val="28"/>
          <w:szCs w:val="28"/>
        </w:rPr>
        <w:t>и</w:t>
      </w:r>
      <w:proofErr w:type="gramEnd"/>
      <w:r w:rsidRPr="00BB036E">
        <w:rPr>
          <w:sz w:val="28"/>
          <w:szCs w:val="28"/>
        </w:rPr>
        <w:t xml:space="preserve"> года      0,85</w:t>
      </w:r>
    </w:p>
    <w:p w:rsidR="00BB036E" w:rsidRPr="00BB036E" w:rsidRDefault="00BB036E">
      <w:pPr>
        <w:rPr>
          <w:sz w:val="28"/>
          <w:szCs w:val="28"/>
        </w:rPr>
      </w:pPr>
      <w:r w:rsidRPr="00BB036E">
        <w:rPr>
          <w:sz w:val="28"/>
          <w:szCs w:val="28"/>
        </w:rPr>
        <w:t>Продолжительность включения за цикл      25%</w:t>
      </w:r>
    </w:p>
    <w:p w:rsidR="00BB036E" w:rsidRPr="00BB036E" w:rsidRDefault="00BB036E">
      <w:pPr>
        <w:rPr>
          <w:sz w:val="28"/>
          <w:szCs w:val="28"/>
        </w:rPr>
      </w:pPr>
      <w:r w:rsidRPr="00BB036E">
        <w:rPr>
          <w:sz w:val="28"/>
          <w:szCs w:val="28"/>
        </w:rPr>
        <w:t>Тип привода – реверсивный</w:t>
      </w:r>
    </w:p>
    <w:p w:rsidR="00BB036E" w:rsidRPr="00BB036E" w:rsidRDefault="00BB036E">
      <w:pPr>
        <w:rPr>
          <w:sz w:val="28"/>
          <w:szCs w:val="28"/>
        </w:rPr>
      </w:pPr>
      <w:r w:rsidRPr="00BB036E">
        <w:rPr>
          <w:sz w:val="28"/>
          <w:szCs w:val="28"/>
        </w:rPr>
        <w:t xml:space="preserve">Тип ременной передачи – </w:t>
      </w:r>
      <w:proofErr w:type="spellStart"/>
      <w:proofErr w:type="gramStart"/>
      <w:r w:rsidRPr="00BB036E">
        <w:rPr>
          <w:sz w:val="28"/>
          <w:szCs w:val="28"/>
        </w:rPr>
        <w:t>клино-ременная</w:t>
      </w:r>
      <w:proofErr w:type="spellEnd"/>
      <w:proofErr w:type="gramEnd"/>
    </w:p>
    <w:p w:rsidR="00BB036E" w:rsidRDefault="00BB036E">
      <w:pPr>
        <w:rPr>
          <w:sz w:val="28"/>
          <w:szCs w:val="28"/>
        </w:rPr>
      </w:pPr>
      <w:r w:rsidRPr="00BB036E">
        <w:rPr>
          <w:sz w:val="28"/>
          <w:szCs w:val="28"/>
        </w:rPr>
        <w:t xml:space="preserve">Тип зубчатой передачи </w:t>
      </w:r>
      <w:r w:rsidR="00BA666B">
        <w:rPr>
          <w:sz w:val="28"/>
          <w:szCs w:val="28"/>
        </w:rPr>
        <w:t>–</w:t>
      </w:r>
      <w:r w:rsidRPr="00BB036E">
        <w:rPr>
          <w:sz w:val="28"/>
          <w:szCs w:val="28"/>
        </w:rPr>
        <w:t xml:space="preserve"> </w:t>
      </w:r>
      <w:proofErr w:type="gramStart"/>
      <w:r w:rsidRPr="00BB036E">
        <w:rPr>
          <w:sz w:val="28"/>
          <w:szCs w:val="28"/>
        </w:rPr>
        <w:t>косозубая</w:t>
      </w:r>
      <w:proofErr w:type="gramEnd"/>
    </w:p>
    <w:p w:rsidR="00E71558" w:rsidRPr="004957FB" w:rsidRDefault="004957F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27.2pt;margin-top:27.2pt;width:0;height:14.25pt;z-index:251672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margin-left:121.2pt;margin-top:27.2pt;width:6pt;height:7.5pt;flip:y;z-index:2516715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115.2pt;margin-top:27.2pt;width:6pt;height:7.5pt;z-index:251670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115.2pt;margin-top:27.2pt;width:.75pt;height:14.25pt;z-index:251669504" o:connectortype="straight"/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170.7pt;margin-top:27.2pt;width:18.75pt;height:1in;z-index:251660288"/>
        </w:pict>
      </w:r>
      <w:r>
        <w:rPr>
          <w:noProof/>
          <w:sz w:val="28"/>
          <w:szCs w:val="28"/>
          <w:lang w:eastAsia="ru-RU"/>
        </w:rPr>
        <w:pict>
          <v:oval id="_x0000_s1026" style="position:absolute;margin-left:103.95pt;margin-top:19.7pt;width:35.25pt;height:30pt;z-index:251658240"/>
        </w:pict>
      </w:r>
      <w:r>
        <w:rPr>
          <w:sz w:val="28"/>
          <w:szCs w:val="28"/>
        </w:rPr>
        <w:t>Схема:</w:t>
      </w:r>
      <w:r w:rsidR="00AB1A29">
        <w:rPr>
          <w:sz w:val="28"/>
          <w:szCs w:val="28"/>
        </w:rPr>
        <w:t xml:space="preserve"> ременная передача(1), зубчатая(2)</w:t>
      </w:r>
    </w:p>
    <w:p w:rsidR="00E71558" w:rsidRDefault="00AB1A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5" type="#_x0000_t32" style="position:absolute;margin-left:181.95pt;margin-top:11.8pt;width:0;height:20.25pt;z-index:2516828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margin-left:177.45pt;margin-top:11.8pt;width:4.5pt;height:8.25pt;flip:y;z-index:251681792" o:connectortype="straight"/>
        </w:pict>
      </w:r>
      <w:r w:rsidR="004957FB">
        <w:rPr>
          <w:noProof/>
          <w:sz w:val="28"/>
          <w:szCs w:val="28"/>
          <w:lang w:eastAsia="ru-RU"/>
        </w:rPr>
        <w:pict>
          <v:shape id="_x0000_s1027" type="#_x0000_t32" style="position:absolute;margin-left:139.2pt;margin-top:5.05pt;width:31.5pt;height:0;z-index:251659264" o:connectortype="straight"/>
        </w:pict>
      </w:r>
    </w:p>
    <w:p w:rsidR="00E71558" w:rsidRDefault="00AB1A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7" style="position:absolute;margin-left:240.45pt;margin-top:26.4pt;width:11.4pt;height:18pt;z-index:251683840" coordsize="228,360" path="m,90c41,45,83,,120,v37,,108,45,105,90c222,135,135,225,105,270,75,315,50,345,45,360e" filled="f">
            <v:path arrowok="t"/>
          </v:shape>
        </w:pict>
      </w:r>
      <w:r w:rsidR="004957FB">
        <w:rPr>
          <w:noProof/>
          <w:sz w:val="28"/>
          <w:szCs w:val="28"/>
          <w:lang w:eastAsia="ru-RU"/>
        </w:rPr>
        <w:pict>
          <v:rect id="_x0000_s1030" style="position:absolute;margin-left:233.7pt;margin-top:14.4pt;width:24pt;height:85.5pt;z-index:251662336"/>
        </w:pict>
      </w:r>
    </w:p>
    <w:p w:rsidR="00E71558" w:rsidRDefault="00AB1A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8" type="#_x0000_t32" style="position:absolute;margin-left:240.45pt;margin-top:14.8pt;width:11.4pt;height:0;z-index:251684864" o:connectortype="straight"/>
        </w:pict>
      </w:r>
      <w:r w:rsidR="004957FB">
        <w:rPr>
          <w:noProof/>
          <w:sz w:val="28"/>
          <w:szCs w:val="28"/>
          <w:lang w:eastAsia="ru-RU"/>
        </w:rPr>
        <w:pict>
          <v:shape id="_x0000_s1029" type="#_x0000_t32" style="position:absolute;margin-left:189.45pt;margin-top:1.25pt;width:44.25pt;height:0;z-index:251661312" o:connectortype="straight"/>
        </w:pict>
      </w:r>
    </w:p>
    <w:p w:rsidR="00E71558" w:rsidRDefault="004957F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382.95pt;margin-top:19.6pt;width:8.25pt;height:7.65pt;flip:y;z-index:2516787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margin-left:376.95pt;margin-top:19.6pt;width:6pt;height:7.65pt;z-index:2516776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376.95pt;margin-top:19.6pt;width:0;height:14.25pt;z-index:251676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margin-left:391.2pt;margin-top:19.6pt;width:0;height:14.25pt;z-index:251679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364.95pt;margin-top:15.85pt;width:0;height:18pt;z-index:251675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355.2pt;margin-top:15.85pt;width:9.75pt;height:18pt;flip:y;z-index:251674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354.45pt;margin-top:15.85pt;width:.75pt;height:18pt;z-index:251673600" o:connectortype="straight"/>
        </w:pict>
      </w:r>
      <w:r>
        <w:rPr>
          <w:noProof/>
          <w:sz w:val="28"/>
          <w:szCs w:val="28"/>
          <w:lang w:eastAsia="ru-RU"/>
        </w:rPr>
        <w:pict>
          <v:rect id="_x0000_s1037" style="position:absolute;margin-left:344.7pt;margin-top:7.6pt;width:65.25pt;height:39.75pt;z-index:251668480"/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309.45pt;margin-top:23.35pt;width:35.25pt;height:0;z-index:2516674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309.45pt;margin-top:15.85pt;width:0;height:18pt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296.7pt;margin-top:15.85pt;width:12.75pt;height:18pt;flip:y;z-index:251665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296.7pt;margin-top:15.85pt;width:0;height:18pt;z-index:2516643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257.7pt;margin-top:23.35pt;width:39pt;height:0;z-index:251663360" o:connectortype="straight"/>
        </w:pict>
      </w:r>
    </w:p>
    <w:p w:rsidR="004957FB" w:rsidRDefault="004957FB" w:rsidP="004957F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368.8pt;margin-top:4.2pt;width:1.9pt;height:0;z-index:251680768" o:connectortype="straight"/>
        </w:pict>
      </w:r>
      <w:r>
        <w:rPr>
          <w:sz w:val="28"/>
          <w:szCs w:val="28"/>
        </w:rPr>
        <w:t>.</w:t>
      </w:r>
    </w:p>
    <w:p w:rsidR="00E71558" w:rsidRDefault="00E71558">
      <w:pPr>
        <w:rPr>
          <w:sz w:val="28"/>
          <w:szCs w:val="28"/>
        </w:rPr>
      </w:pPr>
    </w:p>
    <w:p w:rsidR="00E71558" w:rsidRDefault="004957FB">
      <w:pPr>
        <w:rPr>
          <w:sz w:val="28"/>
          <w:szCs w:val="28"/>
        </w:rPr>
      </w:pPr>
      <w:r>
        <w:rPr>
          <w:sz w:val="28"/>
          <w:szCs w:val="28"/>
        </w:rPr>
        <w:t>Задание: Рассчитать и начертить одноступенчатый редуктор. Работа должна содержать расчет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+ расчеты валов и подшипников), пояснительную записку, валы, крышку подшипника, спецификацию, колесо зубчатое, сборочный чертеж(А1), корпус с крышкой редуктора цилиндрического</w:t>
      </w:r>
    </w:p>
    <w:p w:rsidR="00E71558" w:rsidRDefault="00E71558">
      <w:pPr>
        <w:rPr>
          <w:sz w:val="28"/>
          <w:szCs w:val="28"/>
        </w:rPr>
      </w:pPr>
    </w:p>
    <w:p w:rsidR="00E71558" w:rsidRDefault="00E71558">
      <w:pPr>
        <w:rPr>
          <w:sz w:val="28"/>
          <w:szCs w:val="28"/>
        </w:rPr>
      </w:pPr>
    </w:p>
    <w:p w:rsidR="00E71558" w:rsidRDefault="00E71558">
      <w:pPr>
        <w:rPr>
          <w:sz w:val="28"/>
          <w:szCs w:val="28"/>
        </w:rPr>
      </w:pPr>
    </w:p>
    <w:p w:rsidR="00E71558" w:rsidRDefault="00E71558">
      <w:pPr>
        <w:rPr>
          <w:sz w:val="28"/>
          <w:szCs w:val="28"/>
        </w:rPr>
      </w:pPr>
    </w:p>
    <w:p w:rsidR="00E71558" w:rsidRDefault="00E71558">
      <w:pPr>
        <w:rPr>
          <w:sz w:val="28"/>
          <w:szCs w:val="28"/>
        </w:rPr>
      </w:pPr>
    </w:p>
    <w:p w:rsidR="00E71558" w:rsidRPr="00BB036E" w:rsidRDefault="00E71558">
      <w:pPr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BB036E" w:rsidRDefault="00E71558">
      <w:r>
        <w:rPr>
          <w:noProof/>
          <w:lang w:eastAsia="ru-RU"/>
        </w:rPr>
        <w:drawing>
          <wp:inline distT="0" distB="0" distL="0" distR="0">
            <wp:extent cx="5934075" cy="461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58" w:rsidRDefault="00E71558">
      <w:r>
        <w:rPr>
          <w:noProof/>
          <w:lang w:eastAsia="ru-RU"/>
        </w:rPr>
        <w:drawing>
          <wp:inline distT="0" distB="0" distL="0" distR="0">
            <wp:extent cx="5934075" cy="3714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58" w:rsidRDefault="00E71558"/>
    <w:p w:rsidR="00E71558" w:rsidRDefault="00E71558">
      <w:r>
        <w:rPr>
          <w:noProof/>
          <w:lang w:eastAsia="ru-RU"/>
        </w:rPr>
        <w:drawing>
          <wp:inline distT="0" distB="0" distL="0" distR="0">
            <wp:extent cx="5934075" cy="4229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58" w:rsidRPr="00BB036E" w:rsidRDefault="00E71558">
      <w:r>
        <w:rPr>
          <w:noProof/>
          <w:lang w:eastAsia="ru-RU"/>
        </w:rPr>
        <w:drawing>
          <wp:inline distT="0" distB="0" distL="0" distR="0">
            <wp:extent cx="5934075" cy="4181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558" w:rsidRPr="00BB036E" w:rsidSect="002E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036E"/>
    <w:rsid w:val="002B5F6D"/>
    <w:rsid w:val="002E3A2F"/>
    <w:rsid w:val="004957FB"/>
    <w:rsid w:val="00540E83"/>
    <w:rsid w:val="00A049FB"/>
    <w:rsid w:val="00A474E8"/>
    <w:rsid w:val="00AB1A29"/>
    <w:rsid w:val="00B15478"/>
    <w:rsid w:val="00BA666B"/>
    <w:rsid w:val="00BB036E"/>
    <w:rsid w:val="00C15C95"/>
    <w:rsid w:val="00E7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  <o:r id="V:Rule28" type="connector" idref="#_x0000_s1044"/>
        <o:r id="V:Rule30" type="connector" idref="#_x0000_s1045"/>
        <o:r id="V:Rule32" type="connector" idref="#_x0000_s1046"/>
        <o:r id="V:Rule34" type="connector" idref="#_x0000_s1047"/>
        <o:r id="V:Rule36" type="connector" idref="#_x0000_s1048"/>
        <o:r id="V:Rule38" type="connector" idref="#_x0000_s1049"/>
        <o:r id="V:Rule44" type="connector" idref="#_x0000_s1054"/>
        <o:r id="V:Rule46" type="connector" idref="#_x0000_s1055"/>
        <o:r id="V:Rule5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2014-05-16T12:23:00Z</dcterms:created>
  <dcterms:modified xsi:type="dcterms:W3CDTF">2014-05-16T13:30:00Z</dcterms:modified>
</cp:coreProperties>
</file>