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AA" w:rsidRDefault="00CA3AAA" w:rsidP="00CA3AAA">
      <w:pPr>
        <w:pStyle w:val="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Задание по </w:t>
      </w:r>
      <w:r>
        <w:rPr>
          <w:rFonts w:ascii="Times New Roman" w:hAnsi="Times New Roman"/>
          <w:sz w:val="32"/>
          <w:szCs w:val="32"/>
          <w:lang w:val="en-US"/>
        </w:rPr>
        <w:t>Excel</w:t>
      </w:r>
      <w:r>
        <w:rPr>
          <w:rFonts w:ascii="Times New Roman" w:hAnsi="Times New Roman"/>
          <w:sz w:val="32"/>
          <w:szCs w:val="32"/>
        </w:rPr>
        <w:t xml:space="preserve"> №1 «Простейшие вычисления и использование графических возможностей </w:t>
      </w:r>
      <w:r>
        <w:rPr>
          <w:rFonts w:ascii="Times New Roman" w:hAnsi="Times New Roman"/>
          <w:sz w:val="32"/>
          <w:szCs w:val="32"/>
          <w:lang w:val="en-US"/>
        </w:rPr>
        <w:t>Excel</w:t>
      </w:r>
      <w:r>
        <w:rPr>
          <w:rFonts w:ascii="Times New Roman" w:hAnsi="Times New Roman"/>
          <w:sz w:val="32"/>
          <w:szCs w:val="32"/>
        </w:rPr>
        <w:t>»</w:t>
      </w:r>
    </w:p>
    <w:p w:rsidR="00CA3AAA" w:rsidRDefault="00CA3AAA" w:rsidP="00CA3AAA">
      <w:pPr>
        <w:pStyle w:val="3"/>
        <w:rPr>
          <w:b/>
          <w:i/>
          <w:sz w:val="20"/>
        </w:rPr>
      </w:pPr>
      <w:r>
        <w:rPr>
          <w:b/>
          <w:i/>
          <w:sz w:val="20"/>
        </w:rPr>
        <w:t>Цель работы:</w:t>
      </w:r>
    </w:p>
    <w:p w:rsidR="00CA3AAA" w:rsidRDefault="00CA3AAA" w:rsidP="00CA3AA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Исследование основных приемов построения формул </w:t>
      </w:r>
      <w:r>
        <w:rPr>
          <w:sz w:val="22"/>
          <w:szCs w:val="22"/>
          <w:lang w:val="en-US"/>
        </w:rPr>
        <w:t>Excel</w:t>
      </w:r>
      <w:r>
        <w:rPr>
          <w:sz w:val="22"/>
          <w:szCs w:val="22"/>
        </w:rPr>
        <w:t>.</w:t>
      </w:r>
    </w:p>
    <w:p w:rsidR="00CA3AAA" w:rsidRDefault="00CA3AAA" w:rsidP="00CA3AA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Использование основных статистических функций </w:t>
      </w:r>
      <w:r>
        <w:rPr>
          <w:sz w:val="22"/>
          <w:szCs w:val="22"/>
          <w:lang w:val="en-US"/>
        </w:rPr>
        <w:t>Excel</w:t>
      </w:r>
      <w:r>
        <w:rPr>
          <w:sz w:val="22"/>
          <w:szCs w:val="22"/>
        </w:rPr>
        <w:t>.</w:t>
      </w:r>
    </w:p>
    <w:p w:rsidR="00CA3AAA" w:rsidRDefault="00CA3AAA" w:rsidP="00CA3AA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Исследование основных приемов форматирования ячеек.</w:t>
      </w:r>
    </w:p>
    <w:p w:rsidR="00CA3AAA" w:rsidRDefault="00CA3AAA" w:rsidP="00CA3AA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Исследование графических возможностей </w:t>
      </w:r>
      <w:r>
        <w:rPr>
          <w:sz w:val="22"/>
          <w:szCs w:val="22"/>
          <w:lang w:val="en-US"/>
        </w:rPr>
        <w:t>Excel</w:t>
      </w:r>
      <w:r>
        <w:rPr>
          <w:sz w:val="22"/>
          <w:szCs w:val="22"/>
        </w:rPr>
        <w:t>.</w:t>
      </w:r>
    </w:p>
    <w:p w:rsidR="00CA3AAA" w:rsidRDefault="00CA3AAA" w:rsidP="00CA3AAA">
      <w:pPr>
        <w:pStyle w:val="3"/>
        <w:rPr>
          <w:b/>
          <w:i/>
          <w:sz w:val="20"/>
        </w:rPr>
      </w:pPr>
      <w:r>
        <w:rPr>
          <w:b/>
          <w:i/>
          <w:sz w:val="20"/>
        </w:rPr>
        <w:t>Задание:</w:t>
      </w:r>
    </w:p>
    <w:p w:rsidR="00CA3AAA" w:rsidRDefault="00CA3AAA" w:rsidP="00CA3AA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На первом листе книги создать таблицу, содержащую не менее 10 строк. </w:t>
      </w:r>
    </w:p>
    <w:p w:rsidR="00CA3AAA" w:rsidRDefault="00CA3AAA" w:rsidP="00CA3AAA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Применить в расчетах статистические функции </w:t>
      </w:r>
      <w:r>
        <w:rPr>
          <w:sz w:val="22"/>
          <w:szCs w:val="22"/>
          <w:lang w:val="en-US"/>
        </w:rPr>
        <w:t>Excel</w:t>
      </w:r>
      <w:r>
        <w:rPr>
          <w:sz w:val="22"/>
          <w:szCs w:val="22"/>
        </w:rPr>
        <w:t xml:space="preserve"> (вкладка </w:t>
      </w:r>
      <w:r>
        <w:rPr>
          <w:b/>
          <w:i/>
          <w:sz w:val="22"/>
          <w:szCs w:val="22"/>
        </w:rPr>
        <w:t xml:space="preserve">"Формулы"/ группа "Библиотека функций"/ </w:t>
      </w:r>
      <w:proofErr w:type="spellStart"/>
      <w:r>
        <w:rPr>
          <w:b/>
          <w:i/>
          <w:sz w:val="22"/>
          <w:szCs w:val="22"/>
        </w:rPr>
        <w:t>Автосумма</w:t>
      </w:r>
      <w:proofErr w:type="spellEnd"/>
      <w:r>
        <w:rPr>
          <w:b/>
          <w:i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CA3AAA" w:rsidRDefault="00CA3AAA" w:rsidP="00CA3AAA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На основе полученных в таблице расчетов создать гистограмму с полным форматированием (цветовое оформление, подписи осей, название диаграммы). Для этого выделить исходные данные диаграммы, вкладка </w:t>
      </w:r>
      <w:r>
        <w:rPr>
          <w:b/>
          <w:i/>
          <w:sz w:val="22"/>
          <w:szCs w:val="22"/>
        </w:rPr>
        <w:t>"Вставка"/ группа "Диаграмма"/ Гистограмма.</w:t>
      </w:r>
    </w:p>
    <w:p w:rsidR="00CA3AAA" w:rsidRDefault="00CA3AAA" w:rsidP="00CA3AA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На втором листе книги построить графическое решение уравнения.</w:t>
      </w:r>
    </w:p>
    <w:p w:rsidR="00CA3AAA" w:rsidRDefault="00CA3AAA" w:rsidP="00CA3AAA">
      <w:pPr>
        <w:pStyle w:val="a4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Для этого построить числовые ряды данных, НАПРИМЕР, для уравнения </w:t>
      </w:r>
      <m:oMath>
        <m:func>
          <m:funcPr>
            <m:ctrlPr>
              <w:rPr>
                <w:rFonts w:ascii="Cambria Math" w:hAnsi="Cambria Math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  <w:sz w:val="22"/>
                <w:szCs w:val="22"/>
              </w:rPr>
            </m:ctrlPr>
          </m:e>
        </m:func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</m:oMath>
    </w:p>
    <w:p w:rsidR="00CA3AAA" w:rsidRDefault="00CA3AAA" w:rsidP="00CA3AAA">
      <w:pPr>
        <w:pStyle w:val="a4"/>
        <w:ind w:left="792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2095500" cy="790575"/>
            <wp:effectExtent l="0" t="0" r="0" b="9525"/>
            <wp:docPr id="3" name="Рисунок 3" descr="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f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AAA" w:rsidRDefault="00CA3AAA" w:rsidP="00CA3AAA">
      <w:pPr>
        <w:ind w:left="792"/>
        <w:rPr>
          <w:sz w:val="22"/>
          <w:szCs w:val="22"/>
        </w:rPr>
      </w:pPr>
      <w:r>
        <w:rPr>
          <w:b/>
          <w:i/>
          <w:sz w:val="22"/>
          <w:szCs w:val="22"/>
        </w:rPr>
        <w:t>"Вставка"/ группа "Диаграмма"/ Точечная.</w:t>
      </w:r>
    </w:p>
    <w:p w:rsidR="00CA3AAA" w:rsidRDefault="00CA3AAA" w:rsidP="00CA3AA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Если графическое решение существует, найти решение аналитическое методом.</w:t>
      </w:r>
    </w:p>
    <w:p w:rsidR="00CA3AAA" w:rsidRDefault="00CA3AAA" w:rsidP="00CA3AAA">
      <w:pPr>
        <w:pStyle w:val="a4"/>
        <w:ind w:left="792"/>
        <w:rPr>
          <w:sz w:val="22"/>
          <w:szCs w:val="22"/>
        </w:rPr>
      </w:pPr>
      <w:r>
        <w:rPr>
          <w:sz w:val="22"/>
          <w:szCs w:val="22"/>
        </w:rPr>
        <w:t>Если известен результат, который требуется вычислить при помощи формулы, но неизвестны значения, необходимые для получения этого результата, можно воспользоваться средством «Подбор параметра». В нашем случае необходимо найти такое значение х, при котором функция обратится в ноль.</w:t>
      </w:r>
    </w:p>
    <w:p w:rsidR="00CA3AAA" w:rsidRDefault="00CA3AAA" w:rsidP="00CA3AAA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Для вызова диалогового окна «Подбор параметра» добавьте нужную пиктограмму на панель быстрого доступа: кнопка «Офис»/ Параметры </w:t>
      </w:r>
      <w:r>
        <w:rPr>
          <w:sz w:val="22"/>
          <w:szCs w:val="22"/>
          <w:lang w:val="en-US"/>
        </w:rPr>
        <w:t>Excel</w:t>
      </w:r>
      <w:r w:rsidRPr="00CA3AAA">
        <w:rPr>
          <w:sz w:val="22"/>
          <w:szCs w:val="22"/>
        </w:rPr>
        <w:t xml:space="preserve"> </w:t>
      </w:r>
      <w:r>
        <w:rPr>
          <w:sz w:val="22"/>
          <w:szCs w:val="22"/>
        </w:rPr>
        <w:t>/ Настройка</w:t>
      </w:r>
      <w:proofErr w:type="gramStart"/>
      <w:r>
        <w:rPr>
          <w:sz w:val="22"/>
          <w:szCs w:val="22"/>
        </w:rPr>
        <w:t xml:space="preserve"> / В</w:t>
      </w:r>
      <w:proofErr w:type="gramEnd"/>
      <w:r>
        <w:rPr>
          <w:sz w:val="22"/>
          <w:szCs w:val="22"/>
        </w:rPr>
        <w:t>ыбрать команды из: / вкладка «Данные» /Подбор параметра / кнопка «Добавить».</w:t>
      </w:r>
    </w:p>
    <w:p w:rsidR="00CA3AAA" w:rsidRDefault="00CA3AAA" w:rsidP="00CA3AAA">
      <w:pPr>
        <w:pStyle w:val="3"/>
        <w:rPr>
          <w:b/>
          <w:i/>
          <w:sz w:val="20"/>
        </w:rPr>
      </w:pPr>
      <w:r>
        <w:rPr>
          <w:b/>
          <w:i/>
          <w:sz w:val="20"/>
        </w:rPr>
        <w:t>Общие требования:</w:t>
      </w:r>
    </w:p>
    <w:p w:rsidR="00CA3AAA" w:rsidRDefault="00CA3AAA" w:rsidP="00CA3AAA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Применить цветовое оформление к таблице расчетов, используя либо пользовательское форматирование, либо готовые стили (</w:t>
      </w:r>
      <w:r>
        <w:rPr>
          <w:b/>
          <w:i/>
          <w:sz w:val="22"/>
          <w:szCs w:val="22"/>
        </w:rPr>
        <w:t>вкладка</w:t>
      </w:r>
      <w:r>
        <w:rPr>
          <w:sz w:val="22"/>
          <w:szCs w:val="22"/>
        </w:rPr>
        <w:t xml:space="preserve"> "</w:t>
      </w:r>
      <w:r>
        <w:rPr>
          <w:b/>
          <w:i/>
          <w:sz w:val="22"/>
          <w:szCs w:val="22"/>
        </w:rPr>
        <w:t>Главная" / группа "Стили"</w:t>
      </w:r>
      <w:r>
        <w:rPr>
          <w:sz w:val="22"/>
          <w:szCs w:val="22"/>
        </w:rPr>
        <w:t>).</w:t>
      </w:r>
    </w:p>
    <w:p w:rsidR="00CA3AAA" w:rsidRDefault="00CA3AAA" w:rsidP="00CA3AAA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Использовать отображение всего текста ячейки в несколько строк </w:t>
      </w:r>
      <w:r>
        <w:rPr>
          <w:noProof/>
          <w:sz w:val="22"/>
          <w:szCs w:val="22"/>
        </w:rPr>
        <w:drawing>
          <wp:inline distT="0" distB="0" distL="0" distR="0">
            <wp:extent cx="1276350" cy="723900"/>
            <wp:effectExtent l="19050" t="19050" r="19050" b="19050"/>
            <wp:docPr id="2" name="Рисунок 2" descr="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239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. </w:t>
      </w:r>
    </w:p>
    <w:p w:rsidR="00CA3AAA" w:rsidRDefault="00CA3AAA" w:rsidP="00CA3AAA">
      <w:pPr>
        <w:ind w:left="108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Вкладка "Главная"/ группа "Выравнивание"/ кнопка «Перенос текста».</w:t>
      </w:r>
    </w:p>
    <w:p w:rsidR="00CA3AAA" w:rsidRDefault="00CA3AAA" w:rsidP="00CA3AAA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Уметь использовать </w:t>
      </w:r>
      <w:proofErr w:type="spellStart"/>
      <w:r>
        <w:rPr>
          <w:sz w:val="22"/>
          <w:szCs w:val="22"/>
        </w:rPr>
        <w:t>автоподбор</w:t>
      </w:r>
      <w:proofErr w:type="spellEnd"/>
      <w:r>
        <w:rPr>
          <w:sz w:val="22"/>
          <w:szCs w:val="22"/>
        </w:rPr>
        <w:t xml:space="preserve"> ширины ячейки;</w:t>
      </w:r>
    </w:p>
    <w:p w:rsidR="00CA3AAA" w:rsidRDefault="00CA3AAA" w:rsidP="00CA3AAA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Применить к ячейкам нужный формат (числовой, денежный, процентный и т.д.).</w:t>
      </w:r>
    </w:p>
    <w:p w:rsidR="00CA3AAA" w:rsidRDefault="00CA3AAA" w:rsidP="00CA3AAA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>
        <w:rPr>
          <w:color w:val="C00000"/>
          <w:sz w:val="22"/>
          <w:szCs w:val="22"/>
        </w:rPr>
        <w:t>Данные, общие для всех строк вынести за пределы таблицы</w:t>
      </w:r>
      <w:r>
        <w:rPr>
          <w:sz w:val="22"/>
          <w:szCs w:val="22"/>
        </w:rPr>
        <w:t>.</w:t>
      </w:r>
    </w:p>
    <w:p w:rsidR="00CA3AAA" w:rsidRDefault="00CA3AAA" w:rsidP="00CA3AAA">
      <w:pPr>
        <w:pStyle w:val="3"/>
        <w:rPr>
          <w:b/>
          <w:i/>
          <w:sz w:val="20"/>
        </w:rPr>
      </w:pPr>
      <w:r>
        <w:rPr>
          <w:b/>
          <w:i/>
          <w:sz w:val="20"/>
        </w:rPr>
        <w:t>Уметь:</w:t>
      </w:r>
    </w:p>
    <w:p w:rsidR="00CA3AAA" w:rsidRDefault="00CA3AAA" w:rsidP="00CA3AAA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Строить несколько графиков на одном изображении.</w:t>
      </w:r>
    </w:p>
    <w:p w:rsidR="00CA3AAA" w:rsidRDefault="00CA3AAA" w:rsidP="00CA3AAA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Для копирования оформления, уметь пользоваться форматом по образцу </w:t>
      </w:r>
      <w:r>
        <w:rPr>
          <w:noProof/>
          <w:sz w:val="22"/>
          <w:szCs w:val="22"/>
        </w:rPr>
        <w:drawing>
          <wp:inline distT="0" distB="0" distL="0" distR="0">
            <wp:extent cx="228600" cy="219075"/>
            <wp:effectExtent l="0" t="0" r="0" b="9525"/>
            <wp:docPr id="1" name="Рисунок 1" descr="f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ff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.</w:t>
      </w:r>
    </w:p>
    <w:p w:rsidR="00CA3AAA" w:rsidRDefault="00CA3AAA" w:rsidP="00CA3AAA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Уметь копировать, перемещать, удалять значение ячейки; вставлять и удалять столбцы и строки.</w:t>
      </w:r>
    </w:p>
    <w:p w:rsidR="00CA3AAA" w:rsidRDefault="00CA3AAA" w:rsidP="00CA3AAA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>
        <w:rPr>
          <w:color w:val="C00000"/>
          <w:sz w:val="22"/>
          <w:szCs w:val="22"/>
        </w:rPr>
        <w:t>Знать определение относительных и абсолютных ссылок.</w:t>
      </w:r>
    </w:p>
    <w:p w:rsidR="00CA3AAA" w:rsidRDefault="00CA3AAA" w:rsidP="00CA3AAA">
      <w:pPr>
        <w:pStyle w:val="a5"/>
        <w:jc w:val="left"/>
      </w:pPr>
      <w:r>
        <w:lastRenderedPageBreak/>
        <w:t>Вариант 6</w:t>
      </w:r>
    </w:p>
    <w:p w:rsidR="00CA3AAA" w:rsidRDefault="00CA3AAA" w:rsidP="00CA3AAA">
      <w:pPr>
        <w:pStyle w:val="a5"/>
      </w:pPr>
    </w:p>
    <w:p w:rsidR="00CA3AAA" w:rsidRDefault="00CA3AAA" w:rsidP="00CA3AAA">
      <w:pPr>
        <w:pStyle w:val="a"/>
        <w:numPr>
          <w:ilvl w:val="0"/>
          <w:numId w:val="5"/>
        </w:numPr>
      </w:pPr>
      <w:r>
        <w:t>Бригада из 10 человек работает по основному рабочему тарифу 10 руб/час. Отработанное время  у каждого рабочего разное. Вычислить размер заработной платы, если уральский коэффициент составляет 12%, налог 15 %. Рассчитать общую сумму денег.</w:t>
      </w:r>
    </w:p>
    <w:p w:rsidR="00CA3AAA" w:rsidRDefault="00CA3AAA" w:rsidP="00CA3AAA">
      <w:pPr>
        <w:pStyle w:val="a"/>
      </w:pPr>
      <w:r>
        <w:t xml:space="preserve">На втором листе книги графически решить уравнение </w:t>
      </w:r>
      <w:r>
        <w:rPr>
          <w:position w:val="-18"/>
        </w:rPr>
        <w:object w:dxaOrig="2205" w:dyaOrig="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26.25pt" o:ole="">
            <v:imagedata r:id="rId9" o:title=""/>
          </v:shape>
          <o:OLEObject Type="Embed" ProgID="Equation.3" ShapeID="_x0000_i1025" DrawAspect="Content" ObjectID="_1462373026" r:id="rId10"/>
        </w:object>
      </w:r>
      <w:r>
        <w:t xml:space="preserve">. </w:t>
      </w:r>
      <w:r>
        <w:rPr>
          <w:position w:val="-12"/>
          <w:lang w:val="en-US"/>
        </w:rPr>
        <w:object w:dxaOrig="4260" w:dyaOrig="405">
          <v:shape id="_x0000_i1026" type="#_x0000_t75" style="width:213pt;height:20.25pt" o:ole="">
            <v:imagedata r:id="rId11" o:title=""/>
          </v:shape>
          <o:OLEObject Type="Embed" ProgID="Equation.3" ShapeID="_x0000_i1026" DrawAspect="Content" ObjectID="_1462373027" r:id="rId12"/>
        </w:object>
      </w:r>
    </w:p>
    <w:p w:rsidR="00CA3AAA" w:rsidRDefault="00CA3AAA" w:rsidP="00CA3AAA">
      <w:pPr>
        <w:pStyle w:val="a"/>
      </w:pPr>
      <w:r>
        <w:t xml:space="preserve">уравнение </w:t>
      </w:r>
      <w:r>
        <w:rPr>
          <w:position w:val="-18"/>
        </w:rPr>
        <w:object w:dxaOrig="2940" w:dyaOrig="585">
          <v:shape id="_x0000_i1027" type="#_x0000_t75" style="width:147pt;height:29.25pt" o:ole="">
            <v:imagedata r:id="rId13" o:title=""/>
          </v:shape>
          <o:OLEObject Type="Embed" ProgID="Equation.3" ShapeID="_x0000_i1027" DrawAspect="Content" ObjectID="_1462373028" r:id="rId14"/>
        </w:object>
      </w:r>
    </w:p>
    <w:p w:rsidR="00351444" w:rsidRDefault="00351444">
      <w:r>
        <w:br w:type="page"/>
      </w:r>
    </w:p>
    <w:p w:rsidR="00351444" w:rsidRPr="00351444" w:rsidRDefault="00351444" w:rsidP="00351444">
      <w:pPr>
        <w:spacing w:after="200" w:line="276" w:lineRule="auto"/>
        <w:jc w:val="center"/>
        <w:rPr>
          <w:rFonts w:eastAsia="Calibri"/>
          <w:b/>
          <w:color w:val="002060"/>
          <w:sz w:val="28"/>
          <w:szCs w:val="28"/>
          <w:lang w:eastAsia="en-US"/>
        </w:rPr>
      </w:pPr>
      <w:r w:rsidRPr="00351444">
        <w:rPr>
          <w:rFonts w:eastAsia="Calibri"/>
          <w:b/>
          <w:color w:val="002060"/>
          <w:sz w:val="28"/>
          <w:szCs w:val="28"/>
          <w:lang w:eastAsia="en-US"/>
        </w:rPr>
        <w:lastRenderedPageBreak/>
        <w:t xml:space="preserve">Задание по </w:t>
      </w:r>
      <w:r w:rsidRPr="00351444">
        <w:rPr>
          <w:rFonts w:eastAsia="Calibri"/>
          <w:b/>
          <w:color w:val="002060"/>
          <w:sz w:val="28"/>
          <w:szCs w:val="28"/>
          <w:lang w:val="en-US" w:eastAsia="en-US"/>
        </w:rPr>
        <w:t>Excel</w:t>
      </w:r>
      <w:r w:rsidRPr="00351444">
        <w:rPr>
          <w:rFonts w:eastAsia="Calibri"/>
          <w:b/>
          <w:color w:val="002060"/>
          <w:sz w:val="28"/>
          <w:szCs w:val="28"/>
          <w:lang w:eastAsia="en-US"/>
        </w:rPr>
        <w:t xml:space="preserve"> № 3 «Применение логических функций в реализации условных алгоритмов»</w:t>
      </w:r>
    </w:p>
    <w:p w:rsidR="00351444" w:rsidRPr="00351444" w:rsidRDefault="00351444" w:rsidP="00351444">
      <w:pPr>
        <w:keepNext/>
        <w:keepLines/>
        <w:spacing w:before="120" w:line="276" w:lineRule="auto"/>
        <w:outlineLvl w:val="0"/>
        <w:rPr>
          <w:rFonts w:ascii="Cambria" w:hAnsi="Cambria"/>
          <w:b/>
          <w:bCs/>
          <w:color w:val="365F91"/>
          <w:sz w:val="28"/>
          <w:szCs w:val="28"/>
          <w:lang w:val="en-US" w:eastAsia="en-US"/>
        </w:rPr>
      </w:pPr>
      <w:r w:rsidRPr="00351444">
        <w:rPr>
          <w:rFonts w:ascii="Cambria" w:hAnsi="Cambria"/>
          <w:b/>
          <w:bCs/>
          <w:color w:val="365F91"/>
          <w:sz w:val="28"/>
          <w:szCs w:val="28"/>
          <w:lang w:eastAsia="en-US"/>
        </w:rPr>
        <w:t>Задание:</w:t>
      </w:r>
    </w:p>
    <w:p w:rsidR="00351444" w:rsidRPr="00351444" w:rsidRDefault="00351444" w:rsidP="00351444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351444">
        <w:rPr>
          <w:rFonts w:ascii="Calibri" w:eastAsia="Calibri" w:hAnsi="Calibri"/>
          <w:sz w:val="22"/>
          <w:szCs w:val="22"/>
        </w:rPr>
        <w:t xml:space="preserve">Решить задачу </w:t>
      </w:r>
      <w:r w:rsidRPr="00351444">
        <w:rPr>
          <w:rFonts w:ascii="Calibri" w:eastAsia="Calibri" w:hAnsi="Calibri"/>
          <w:sz w:val="22"/>
          <w:szCs w:val="22"/>
          <w:lang w:val="en-US"/>
        </w:rPr>
        <w:t>I</w:t>
      </w:r>
      <w:r w:rsidRPr="00351444">
        <w:rPr>
          <w:rFonts w:ascii="Calibri" w:eastAsia="Calibri" w:hAnsi="Calibri"/>
          <w:sz w:val="22"/>
          <w:szCs w:val="22"/>
        </w:rPr>
        <w:t xml:space="preserve"> на первом листе книги с применением </w:t>
      </w:r>
      <w:r w:rsidRPr="00351444">
        <w:rPr>
          <w:rFonts w:ascii="Calibri" w:eastAsia="Calibri" w:hAnsi="Calibri"/>
          <w:sz w:val="22"/>
          <w:szCs w:val="22"/>
          <w:lang w:eastAsia="en-US"/>
        </w:rPr>
        <w:t>ЛОГИЧЕСКИХ ФУНКЦИЙ.</w:t>
      </w:r>
    </w:p>
    <w:p w:rsidR="00351444" w:rsidRPr="00351444" w:rsidRDefault="00351444" w:rsidP="00351444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351444">
        <w:rPr>
          <w:rFonts w:ascii="Calibri" w:eastAsia="Calibri" w:hAnsi="Calibri"/>
          <w:sz w:val="22"/>
          <w:szCs w:val="22"/>
        </w:rPr>
        <w:t xml:space="preserve">На втором листе построить график </w:t>
      </w:r>
      <w:proofErr w:type="spellStart"/>
      <w:r w:rsidRPr="00351444">
        <w:rPr>
          <w:rFonts w:ascii="Calibri" w:eastAsia="Calibri" w:hAnsi="Calibri"/>
          <w:sz w:val="22"/>
          <w:szCs w:val="22"/>
        </w:rPr>
        <w:t>кусочной</w:t>
      </w:r>
      <w:proofErr w:type="spellEnd"/>
      <w:r w:rsidRPr="00351444">
        <w:rPr>
          <w:rFonts w:ascii="Calibri" w:eastAsia="Calibri" w:hAnsi="Calibri"/>
          <w:sz w:val="22"/>
          <w:szCs w:val="22"/>
        </w:rPr>
        <w:t xml:space="preserve"> функции </w:t>
      </w:r>
      <w:r w:rsidRPr="00351444">
        <w:rPr>
          <w:rFonts w:ascii="Calibri" w:eastAsia="Calibri" w:hAnsi="Calibri"/>
          <w:sz w:val="22"/>
          <w:szCs w:val="22"/>
          <w:lang w:val="en-US"/>
        </w:rPr>
        <w:t>z</w:t>
      </w:r>
      <w:r w:rsidRPr="00351444">
        <w:rPr>
          <w:rFonts w:ascii="Calibri" w:eastAsia="Calibri" w:hAnsi="Calibri"/>
          <w:sz w:val="22"/>
          <w:szCs w:val="22"/>
        </w:rPr>
        <w:t>(</w:t>
      </w:r>
      <w:r w:rsidRPr="00351444">
        <w:rPr>
          <w:rFonts w:ascii="Calibri" w:eastAsia="Calibri" w:hAnsi="Calibri"/>
          <w:sz w:val="22"/>
          <w:szCs w:val="22"/>
          <w:lang w:val="en-US"/>
        </w:rPr>
        <w:t>x</w:t>
      </w:r>
      <w:r w:rsidRPr="00351444">
        <w:rPr>
          <w:rFonts w:ascii="Calibri" w:eastAsia="Calibri" w:hAnsi="Calibri"/>
          <w:sz w:val="22"/>
          <w:szCs w:val="22"/>
        </w:rPr>
        <w:t>) на заданном интервале.</w:t>
      </w:r>
    </w:p>
    <w:p w:rsidR="00351444" w:rsidRPr="00351444" w:rsidRDefault="00351444" w:rsidP="00351444">
      <w:pPr>
        <w:keepNext/>
        <w:keepLines/>
        <w:spacing w:before="120" w:line="276" w:lineRule="auto"/>
        <w:outlineLvl w:val="0"/>
        <w:rPr>
          <w:rFonts w:ascii="Cambria" w:hAnsi="Cambria"/>
          <w:b/>
          <w:bCs/>
          <w:color w:val="365F91"/>
          <w:sz w:val="28"/>
          <w:szCs w:val="28"/>
          <w:lang w:eastAsia="en-US"/>
        </w:rPr>
      </w:pPr>
      <w:r w:rsidRPr="00351444">
        <w:rPr>
          <w:rFonts w:ascii="Cambria" w:hAnsi="Cambria"/>
          <w:b/>
          <w:bCs/>
          <w:color w:val="365F91"/>
          <w:sz w:val="28"/>
          <w:szCs w:val="28"/>
          <w:lang w:eastAsia="en-US"/>
        </w:rPr>
        <w:t>Требования:</w:t>
      </w:r>
    </w:p>
    <w:p w:rsidR="00351444" w:rsidRPr="00351444" w:rsidRDefault="00351444" w:rsidP="00351444">
      <w:pPr>
        <w:numPr>
          <w:ilvl w:val="0"/>
          <w:numId w:val="4"/>
        </w:numPr>
        <w:tabs>
          <w:tab w:val="num" w:pos="1080"/>
        </w:tabs>
        <w:spacing w:after="200" w:line="276" w:lineRule="auto"/>
        <w:ind w:left="1080"/>
        <w:rPr>
          <w:rFonts w:ascii="Calibri" w:eastAsia="Calibri" w:hAnsi="Calibri"/>
          <w:sz w:val="22"/>
          <w:szCs w:val="22"/>
          <w:lang w:eastAsia="en-US"/>
        </w:rPr>
      </w:pPr>
      <w:r w:rsidRPr="00351444">
        <w:rPr>
          <w:rFonts w:ascii="Calibri" w:eastAsia="Calibri" w:hAnsi="Calibri"/>
          <w:sz w:val="22"/>
          <w:szCs w:val="22"/>
          <w:lang w:eastAsia="en-US"/>
        </w:rPr>
        <w:t>Применить к ячейкам нужный формат (числовой, денежный, процентный и т.д.);</w:t>
      </w:r>
    </w:p>
    <w:p w:rsidR="00351444" w:rsidRPr="00351444" w:rsidRDefault="00351444" w:rsidP="00351444">
      <w:pPr>
        <w:numPr>
          <w:ilvl w:val="0"/>
          <w:numId w:val="4"/>
        </w:numPr>
        <w:tabs>
          <w:tab w:val="num" w:pos="1080"/>
        </w:tabs>
        <w:spacing w:after="200" w:line="276" w:lineRule="auto"/>
        <w:ind w:left="1080"/>
        <w:rPr>
          <w:rFonts w:ascii="Calibri" w:eastAsia="Calibri" w:hAnsi="Calibri"/>
          <w:sz w:val="22"/>
          <w:szCs w:val="22"/>
          <w:lang w:eastAsia="en-US"/>
        </w:rPr>
      </w:pPr>
      <w:r w:rsidRPr="00351444">
        <w:rPr>
          <w:rFonts w:ascii="Calibri" w:eastAsia="Calibri" w:hAnsi="Calibri"/>
          <w:sz w:val="22"/>
          <w:szCs w:val="22"/>
          <w:lang w:eastAsia="en-US"/>
        </w:rPr>
        <w:t>Данные, общие для всех строк таблицы, вынести за ее пределы;</w:t>
      </w:r>
    </w:p>
    <w:p w:rsidR="00351444" w:rsidRPr="00351444" w:rsidRDefault="00351444" w:rsidP="00351444">
      <w:pPr>
        <w:numPr>
          <w:ilvl w:val="0"/>
          <w:numId w:val="4"/>
        </w:numPr>
        <w:tabs>
          <w:tab w:val="num" w:pos="1080"/>
        </w:tabs>
        <w:spacing w:after="200" w:line="276" w:lineRule="auto"/>
        <w:ind w:left="1080"/>
        <w:rPr>
          <w:rFonts w:ascii="Calibri" w:eastAsia="Calibri" w:hAnsi="Calibri"/>
          <w:sz w:val="22"/>
          <w:szCs w:val="22"/>
          <w:lang w:eastAsia="en-US"/>
        </w:rPr>
      </w:pPr>
      <w:r w:rsidRPr="00351444">
        <w:rPr>
          <w:rFonts w:ascii="Calibri" w:eastAsia="Calibri" w:hAnsi="Calibri"/>
          <w:sz w:val="22"/>
          <w:szCs w:val="22"/>
          <w:lang w:eastAsia="en-US"/>
        </w:rPr>
        <w:t>Предусмотреть изменение исходных данных.</w:t>
      </w:r>
    </w:p>
    <w:p w:rsidR="00351444" w:rsidRPr="00351444" w:rsidRDefault="00351444" w:rsidP="00351444">
      <w:pPr>
        <w:keepNext/>
        <w:keepLines/>
        <w:spacing w:before="120" w:line="276" w:lineRule="auto"/>
        <w:outlineLvl w:val="0"/>
        <w:rPr>
          <w:rFonts w:ascii="Cambria" w:hAnsi="Cambria"/>
          <w:b/>
          <w:bCs/>
          <w:color w:val="365F91"/>
          <w:sz w:val="28"/>
          <w:szCs w:val="28"/>
          <w:lang w:eastAsia="en-US"/>
        </w:rPr>
      </w:pPr>
      <w:r w:rsidRPr="00351444">
        <w:rPr>
          <w:rFonts w:ascii="Cambria" w:hAnsi="Cambria"/>
          <w:b/>
          <w:bCs/>
          <w:color w:val="365F91"/>
          <w:sz w:val="28"/>
          <w:szCs w:val="28"/>
          <w:lang w:eastAsia="en-US"/>
        </w:rPr>
        <w:t>Знать:</w:t>
      </w:r>
    </w:p>
    <w:p w:rsidR="00351444" w:rsidRPr="00351444" w:rsidRDefault="00351444" w:rsidP="00351444">
      <w:pPr>
        <w:numPr>
          <w:ilvl w:val="0"/>
          <w:numId w:val="11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51444">
        <w:rPr>
          <w:rFonts w:ascii="Calibri" w:eastAsia="Calibri" w:hAnsi="Calibri"/>
          <w:sz w:val="22"/>
          <w:szCs w:val="22"/>
          <w:lang w:eastAsia="en-US"/>
        </w:rPr>
        <w:t>Правила работы синтаксис и правила работы логических функций.</w:t>
      </w:r>
    </w:p>
    <w:tbl>
      <w:tblPr>
        <w:tblW w:w="9889" w:type="dxa"/>
        <w:tblBorders>
          <w:top w:val="single" w:sz="8" w:space="0" w:color="4BACC6"/>
          <w:bottom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641"/>
        <w:gridCol w:w="4268"/>
        <w:gridCol w:w="1559"/>
      </w:tblGrid>
      <w:tr w:rsidR="00351444" w:rsidRPr="00351444" w:rsidTr="00351444">
        <w:trPr>
          <w:cantSplit/>
          <w:trHeight w:val="1134"/>
        </w:trPr>
        <w:tc>
          <w:tcPr>
            <w:tcW w:w="421" w:type="dxa"/>
            <w:tcBorders>
              <w:top w:val="single" w:sz="8" w:space="0" w:color="244061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shd w:val="clear" w:color="auto" w:fill="D2EAF1"/>
            <w:textDirection w:val="tbRl"/>
            <w:vAlign w:val="center"/>
          </w:tcPr>
          <w:p w:rsidR="00351444" w:rsidRPr="00351444" w:rsidRDefault="00351444" w:rsidP="00351444">
            <w:pPr>
              <w:spacing w:after="200" w:line="276" w:lineRule="auto"/>
              <w:ind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51444">
              <w:rPr>
                <w:rFonts w:ascii="Calibri" w:hAnsi="Calibri"/>
                <w:b/>
                <w:sz w:val="22"/>
                <w:szCs w:val="22"/>
              </w:rPr>
              <w:t>№ вар</w:t>
            </w:r>
          </w:p>
        </w:tc>
        <w:tc>
          <w:tcPr>
            <w:tcW w:w="3641" w:type="dxa"/>
            <w:tcBorders>
              <w:top w:val="single" w:sz="8" w:space="0" w:color="244061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shd w:val="clear" w:color="auto" w:fill="D2EAF1"/>
            <w:vAlign w:val="center"/>
          </w:tcPr>
          <w:p w:rsidR="00351444" w:rsidRPr="00351444" w:rsidRDefault="00351444" w:rsidP="00351444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351444">
              <w:rPr>
                <w:rFonts w:ascii="Calibri" w:hAnsi="Calibri"/>
                <w:b/>
                <w:sz w:val="22"/>
                <w:szCs w:val="22"/>
              </w:rPr>
              <w:t xml:space="preserve">Задача </w:t>
            </w:r>
            <w:r w:rsidRPr="00351444">
              <w:rPr>
                <w:rFonts w:ascii="Calibri" w:hAnsi="Calibri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4268" w:type="dxa"/>
            <w:tcBorders>
              <w:top w:val="single" w:sz="8" w:space="0" w:color="244061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shd w:val="clear" w:color="auto" w:fill="D2EAF1"/>
            <w:vAlign w:val="center"/>
          </w:tcPr>
          <w:p w:rsidR="00351444" w:rsidRPr="00351444" w:rsidRDefault="00351444" w:rsidP="00351444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51444">
              <w:rPr>
                <w:rFonts w:ascii="Calibri" w:hAnsi="Calibri"/>
                <w:b/>
                <w:sz w:val="22"/>
                <w:szCs w:val="22"/>
              </w:rPr>
              <w:t xml:space="preserve">Зависимость </w:t>
            </w:r>
            <w:r w:rsidRPr="00351444">
              <w:rPr>
                <w:rFonts w:ascii="Calibri" w:hAnsi="Calibri"/>
                <w:b/>
                <w:sz w:val="22"/>
                <w:szCs w:val="22"/>
                <w:lang w:val="en-US"/>
              </w:rPr>
              <w:t>z</w:t>
            </w:r>
            <w:r w:rsidRPr="00351444">
              <w:rPr>
                <w:rFonts w:ascii="Calibri" w:hAnsi="Calibri"/>
                <w:b/>
                <w:sz w:val="22"/>
                <w:szCs w:val="22"/>
              </w:rPr>
              <w:t>(</w:t>
            </w:r>
            <w:r w:rsidRPr="00351444">
              <w:rPr>
                <w:rFonts w:ascii="Calibri" w:hAnsi="Calibri"/>
                <w:b/>
                <w:sz w:val="22"/>
                <w:szCs w:val="22"/>
                <w:lang w:val="en-US"/>
              </w:rPr>
              <w:t>x</w:t>
            </w:r>
            <w:r w:rsidRPr="00351444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8" w:space="0" w:color="244061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shd w:val="clear" w:color="auto" w:fill="D2EAF1"/>
            <w:vAlign w:val="center"/>
          </w:tcPr>
          <w:p w:rsidR="00351444" w:rsidRPr="00351444" w:rsidRDefault="00351444" w:rsidP="00351444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51444">
              <w:rPr>
                <w:rFonts w:ascii="Calibri" w:hAnsi="Calibri"/>
                <w:b/>
                <w:sz w:val="22"/>
                <w:szCs w:val="22"/>
              </w:rPr>
              <w:t>Диапазон изменения аргумента х</w:t>
            </w:r>
          </w:p>
        </w:tc>
      </w:tr>
      <w:tr w:rsidR="00351444" w:rsidRPr="00351444" w:rsidTr="00351444">
        <w:trPr>
          <w:trHeight w:val="3564"/>
        </w:trPr>
        <w:tc>
          <w:tcPr>
            <w:tcW w:w="421" w:type="dxa"/>
            <w:tcBorders>
              <w:top w:val="single" w:sz="8" w:space="0" w:color="244061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shd w:val="clear" w:color="auto" w:fill="D2EAF1"/>
          </w:tcPr>
          <w:p w:rsidR="00351444" w:rsidRPr="00351444" w:rsidRDefault="00351444" w:rsidP="00351444">
            <w:pPr>
              <w:spacing w:after="200" w:line="276" w:lineRule="auto"/>
              <w:jc w:val="both"/>
              <w:rPr>
                <w:rFonts w:ascii="Calibri" w:hAnsi="Calibri"/>
                <w:szCs w:val="22"/>
              </w:rPr>
            </w:pPr>
            <w:r w:rsidRPr="00351444"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3641" w:type="dxa"/>
            <w:tcBorders>
              <w:top w:val="single" w:sz="8" w:space="0" w:color="244061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shd w:val="clear" w:color="auto" w:fill="D2EAF1"/>
          </w:tcPr>
          <w:p w:rsidR="00351444" w:rsidRPr="00351444" w:rsidRDefault="00351444" w:rsidP="00351444">
            <w:pPr>
              <w:spacing w:after="200" w:line="276" w:lineRule="auto"/>
              <w:jc w:val="both"/>
              <w:rPr>
                <w:rFonts w:ascii="Calibri" w:hAnsi="Calibri"/>
                <w:szCs w:val="22"/>
              </w:rPr>
            </w:pPr>
            <w:r w:rsidRPr="00351444">
              <w:rPr>
                <w:rFonts w:ascii="Calibri" w:hAnsi="Calibri"/>
                <w:szCs w:val="22"/>
              </w:rPr>
              <w:t>Дана таблица (ФИО рабочего, категория, разряд). Выдать премию в заданном размере рабочим категории</w:t>
            </w:r>
            <w:proofErr w:type="gramStart"/>
            <w:r w:rsidRPr="00351444">
              <w:rPr>
                <w:rFonts w:ascii="Calibri" w:hAnsi="Calibri"/>
                <w:szCs w:val="22"/>
              </w:rPr>
              <w:t xml:space="preserve"> А</w:t>
            </w:r>
            <w:proofErr w:type="gramEnd"/>
            <w:r w:rsidRPr="00351444">
              <w:rPr>
                <w:rFonts w:ascii="Calibri" w:hAnsi="Calibri"/>
                <w:szCs w:val="22"/>
              </w:rPr>
              <w:t xml:space="preserve"> с 15 и 16 разрядом или рабочим категории В с 14-ым разрядом</w:t>
            </w:r>
          </w:p>
        </w:tc>
        <w:bookmarkStart w:id="0" w:name="_GoBack"/>
        <w:bookmarkEnd w:id="0"/>
        <w:tc>
          <w:tcPr>
            <w:tcW w:w="4268" w:type="dxa"/>
            <w:tcBorders>
              <w:top w:val="single" w:sz="8" w:space="0" w:color="244061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shd w:val="clear" w:color="auto" w:fill="D2EAF1"/>
          </w:tcPr>
          <w:p w:rsidR="00351444" w:rsidRPr="00351444" w:rsidRDefault="00351444" w:rsidP="00351444">
            <w:pPr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51444">
              <w:rPr>
                <w:rFonts w:ascii="Calibri" w:hAnsi="Calibri"/>
                <w:position w:val="-144"/>
                <w:sz w:val="22"/>
                <w:szCs w:val="22"/>
              </w:rPr>
              <w:object w:dxaOrig="4880" w:dyaOrig="3000">
                <v:shape id="_x0000_i1028" type="#_x0000_t75" style="width:210.75pt;height:120pt" o:ole="" fillcolor="window">
                  <v:imagedata r:id="rId15" o:title=""/>
                </v:shape>
                <o:OLEObject Type="Embed" ProgID="Equation.3" ShapeID="_x0000_i1028" DrawAspect="Content" ObjectID="_1462373029" r:id="rId16"/>
              </w:object>
            </w:r>
          </w:p>
        </w:tc>
        <w:tc>
          <w:tcPr>
            <w:tcW w:w="1559" w:type="dxa"/>
            <w:tcBorders>
              <w:top w:val="single" w:sz="8" w:space="0" w:color="244061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shd w:val="clear" w:color="auto" w:fill="D2EAF1"/>
          </w:tcPr>
          <w:p w:rsidR="00351444" w:rsidRPr="00351444" w:rsidRDefault="00351444" w:rsidP="00351444">
            <w:pPr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51444">
              <w:rPr>
                <w:rFonts w:ascii="Calibri" w:hAnsi="Calibri"/>
                <w:position w:val="-10"/>
                <w:sz w:val="22"/>
                <w:szCs w:val="22"/>
                <w:lang w:val="en-US"/>
              </w:rPr>
              <w:object w:dxaOrig="1579" w:dyaOrig="320">
                <v:shape id="_x0000_i1029" type="#_x0000_t75" style="width:73.5pt;height:15.75pt" o:ole="" fillcolor="window">
                  <v:imagedata r:id="rId17" o:title=""/>
                </v:shape>
                <o:OLEObject Type="Embed" ProgID="Equation.3" ShapeID="_x0000_i1029" DrawAspect="Content" ObjectID="_1462373030" r:id="rId18"/>
              </w:object>
            </w:r>
            <w:r w:rsidRPr="00351444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351444" w:rsidRPr="00351444" w:rsidRDefault="00351444" w:rsidP="00351444">
            <w:pPr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51444">
              <w:rPr>
                <w:rFonts w:ascii="Calibri" w:hAnsi="Calibri"/>
                <w:sz w:val="22"/>
                <w:szCs w:val="22"/>
              </w:rPr>
              <w:t>шаг 0,5</w:t>
            </w:r>
          </w:p>
        </w:tc>
      </w:tr>
    </w:tbl>
    <w:p w:rsidR="00351444" w:rsidRDefault="00351444" w:rsidP="00351444">
      <w:pPr>
        <w:pStyle w:val="a8"/>
        <w:pBdr>
          <w:bottom w:val="single" w:sz="4" w:space="0" w:color="4F81BD"/>
        </w:pBdr>
        <w:ind w:left="0"/>
        <w:rPr>
          <w:color w:val="215868"/>
          <w:sz w:val="28"/>
          <w:szCs w:val="28"/>
        </w:rPr>
      </w:pPr>
      <w:r>
        <w:rPr>
          <w:color w:val="215868"/>
          <w:sz w:val="28"/>
          <w:szCs w:val="28"/>
        </w:rPr>
        <w:br w:type="page"/>
      </w:r>
    </w:p>
    <w:p w:rsidR="00351444" w:rsidRDefault="00351444" w:rsidP="00351444">
      <w:pPr>
        <w:pStyle w:val="a8"/>
        <w:pBdr>
          <w:bottom w:val="single" w:sz="4" w:space="0" w:color="4F81BD"/>
        </w:pBdr>
        <w:jc w:val="center"/>
        <w:rPr>
          <w:color w:val="215868"/>
          <w:sz w:val="28"/>
          <w:szCs w:val="28"/>
        </w:rPr>
      </w:pPr>
      <w:r>
        <w:rPr>
          <w:color w:val="215868"/>
          <w:sz w:val="28"/>
          <w:szCs w:val="28"/>
        </w:rPr>
        <w:lastRenderedPageBreak/>
        <w:t>Задание</w:t>
      </w:r>
      <w:r w:rsidRPr="00D652CD">
        <w:rPr>
          <w:color w:val="215868"/>
          <w:sz w:val="28"/>
          <w:szCs w:val="28"/>
        </w:rPr>
        <w:t xml:space="preserve"> «Реализация реляционной базы данных </w:t>
      </w:r>
      <w:r>
        <w:rPr>
          <w:color w:val="215868"/>
          <w:sz w:val="28"/>
          <w:szCs w:val="28"/>
        </w:rPr>
        <w:t>в СУБД</w:t>
      </w:r>
      <w:r w:rsidRPr="00D652CD">
        <w:rPr>
          <w:color w:val="215868"/>
          <w:sz w:val="28"/>
          <w:szCs w:val="28"/>
        </w:rPr>
        <w:t xml:space="preserve"> </w:t>
      </w:r>
      <w:r w:rsidRPr="00D652CD">
        <w:rPr>
          <w:color w:val="215868"/>
          <w:sz w:val="28"/>
          <w:szCs w:val="28"/>
          <w:lang w:val="en-US"/>
        </w:rPr>
        <w:t>Access</w:t>
      </w:r>
      <w:r>
        <w:rPr>
          <w:color w:val="215868"/>
          <w:sz w:val="28"/>
          <w:szCs w:val="28"/>
        </w:rPr>
        <w:t>»</w:t>
      </w:r>
    </w:p>
    <w:p w:rsidR="00351444" w:rsidRPr="00D652CD" w:rsidRDefault="00351444" w:rsidP="00351444">
      <w:pPr>
        <w:spacing w:before="120" w:after="120" w:line="360" w:lineRule="auto"/>
        <w:rPr>
          <w:rStyle w:val="aa"/>
          <w:b/>
          <w:color w:val="C00000"/>
        </w:rPr>
      </w:pPr>
      <w:r w:rsidRPr="00D652CD">
        <w:rPr>
          <w:rStyle w:val="aa"/>
          <w:b/>
          <w:color w:val="C00000"/>
        </w:rPr>
        <w:t>Задание</w:t>
      </w:r>
      <w:r>
        <w:rPr>
          <w:rStyle w:val="aa"/>
          <w:b/>
          <w:color w:val="C00000"/>
        </w:rPr>
        <w:t>:</w:t>
      </w:r>
    </w:p>
    <w:p w:rsidR="00351444" w:rsidRPr="00F1578C" w:rsidRDefault="00351444" w:rsidP="00351444">
      <w:pPr>
        <w:pStyle w:val="a"/>
        <w:numPr>
          <w:ilvl w:val="0"/>
          <w:numId w:val="7"/>
        </w:numPr>
        <w:tabs>
          <w:tab w:val="clear" w:pos="360"/>
          <w:tab w:val="num" w:pos="814"/>
        </w:tabs>
        <w:ind w:left="814"/>
        <w:rPr>
          <w:sz w:val="20"/>
        </w:rPr>
      </w:pPr>
      <w:r w:rsidRPr="00F1578C">
        <w:rPr>
          <w:sz w:val="20"/>
        </w:rPr>
        <w:t>Создать таблицы, определив для каждого поля таблицы свойства. Для полей внешнего ключа создать поле с подстановкой</w:t>
      </w:r>
      <w:r>
        <w:rPr>
          <w:sz w:val="20"/>
        </w:rPr>
        <w:t xml:space="preserve"> (раскрывающий список)</w:t>
      </w:r>
      <w:r w:rsidRPr="00F1578C">
        <w:rPr>
          <w:sz w:val="20"/>
        </w:rPr>
        <w:t>.</w:t>
      </w:r>
    </w:p>
    <w:p w:rsidR="00351444" w:rsidRPr="00F1578C" w:rsidRDefault="00351444" w:rsidP="00351444">
      <w:pPr>
        <w:pStyle w:val="a"/>
        <w:numPr>
          <w:ilvl w:val="0"/>
          <w:numId w:val="7"/>
        </w:numPr>
        <w:tabs>
          <w:tab w:val="clear" w:pos="360"/>
          <w:tab w:val="num" w:pos="814"/>
        </w:tabs>
        <w:ind w:left="814"/>
        <w:rPr>
          <w:sz w:val="20"/>
        </w:rPr>
      </w:pPr>
      <w:r w:rsidRPr="00F1578C">
        <w:rPr>
          <w:sz w:val="20"/>
        </w:rPr>
        <w:t>Установить связи между таблицами.</w:t>
      </w:r>
    </w:p>
    <w:p w:rsidR="00351444" w:rsidRPr="00F1578C" w:rsidRDefault="00351444" w:rsidP="00351444">
      <w:pPr>
        <w:pStyle w:val="a"/>
        <w:numPr>
          <w:ilvl w:val="0"/>
          <w:numId w:val="7"/>
        </w:numPr>
        <w:tabs>
          <w:tab w:val="clear" w:pos="360"/>
          <w:tab w:val="num" w:pos="814"/>
        </w:tabs>
        <w:ind w:left="814"/>
        <w:rPr>
          <w:sz w:val="20"/>
        </w:rPr>
      </w:pPr>
      <w:r w:rsidRPr="00F1578C">
        <w:rPr>
          <w:sz w:val="20"/>
        </w:rPr>
        <w:t xml:space="preserve">Создать запросы: </w:t>
      </w:r>
    </w:p>
    <w:p w:rsidR="00351444" w:rsidRPr="00F1578C" w:rsidRDefault="00351444" w:rsidP="00351444">
      <w:pPr>
        <w:pStyle w:val="a"/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sz w:val="20"/>
        </w:rPr>
      </w:pPr>
      <w:r w:rsidRPr="00F1578C">
        <w:rPr>
          <w:sz w:val="20"/>
        </w:rPr>
        <w:t>Три запроса на выборку со сложными  критериями отбора;</w:t>
      </w:r>
    </w:p>
    <w:p w:rsidR="00351444" w:rsidRPr="00F1578C" w:rsidRDefault="00351444" w:rsidP="00351444">
      <w:pPr>
        <w:pStyle w:val="a"/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sz w:val="20"/>
        </w:rPr>
      </w:pPr>
      <w:r w:rsidRPr="00F1578C">
        <w:rPr>
          <w:sz w:val="20"/>
        </w:rPr>
        <w:t xml:space="preserve">Три запроса, использующие групповые операции и статистические функции </w:t>
      </w:r>
      <w:r w:rsidRPr="00F1578C">
        <w:rPr>
          <w:sz w:val="20"/>
          <w:lang w:val="en-US"/>
        </w:rPr>
        <w:t>SQL</w:t>
      </w:r>
      <w:r w:rsidRPr="00F1578C">
        <w:rPr>
          <w:sz w:val="20"/>
        </w:rPr>
        <w:t>;</w:t>
      </w:r>
    </w:p>
    <w:p w:rsidR="00351444" w:rsidRPr="00F1578C" w:rsidRDefault="00351444" w:rsidP="00351444">
      <w:pPr>
        <w:pStyle w:val="a"/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sz w:val="20"/>
        </w:rPr>
      </w:pPr>
      <w:r w:rsidRPr="00F1578C">
        <w:rPr>
          <w:sz w:val="20"/>
        </w:rPr>
        <w:t>Параметрический запрос;</w:t>
      </w:r>
    </w:p>
    <w:p w:rsidR="00351444" w:rsidRPr="00F1578C" w:rsidRDefault="00351444" w:rsidP="00351444">
      <w:pPr>
        <w:pStyle w:val="a"/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sz w:val="20"/>
        </w:rPr>
      </w:pPr>
      <w:r w:rsidRPr="00F1578C">
        <w:rPr>
          <w:sz w:val="20"/>
        </w:rPr>
        <w:t>Перекрестный запрос;</w:t>
      </w:r>
    </w:p>
    <w:p w:rsidR="00351444" w:rsidRPr="00F1578C" w:rsidRDefault="00351444" w:rsidP="00351444">
      <w:pPr>
        <w:pStyle w:val="a"/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sz w:val="20"/>
        </w:rPr>
      </w:pPr>
      <w:r w:rsidRPr="00F1578C">
        <w:rPr>
          <w:sz w:val="20"/>
        </w:rPr>
        <w:t>Запросы на изменение.</w:t>
      </w:r>
    </w:p>
    <w:p w:rsidR="00351444" w:rsidRPr="00F1578C" w:rsidRDefault="00351444" w:rsidP="00351444">
      <w:pPr>
        <w:pStyle w:val="a"/>
        <w:numPr>
          <w:ilvl w:val="0"/>
          <w:numId w:val="7"/>
        </w:numPr>
        <w:ind w:firstLine="66"/>
        <w:rPr>
          <w:sz w:val="20"/>
        </w:rPr>
      </w:pPr>
      <w:r w:rsidRPr="00F1578C">
        <w:rPr>
          <w:sz w:val="20"/>
        </w:rPr>
        <w:t xml:space="preserve">Создать две формы: </w:t>
      </w:r>
      <w:proofErr w:type="gramStart"/>
      <w:r w:rsidRPr="00F1578C">
        <w:rPr>
          <w:sz w:val="20"/>
        </w:rPr>
        <w:t>простую</w:t>
      </w:r>
      <w:proofErr w:type="gramEnd"/>
      <w:r w:rsidRPr="00F1578C">
        <w:rPr>
          <w:sz w:val="20"/>
        </w:rPr>
        <w:t xml:space="preserve"> (на основе одной таблицы) и сложно-подчиненную (на основе двух таблиц, объединенных связью «один-ко-многим»). Разместить в формах различные элементы управления: поля с раскрывающимися списками, кнопки для запуска запросов и форм и т. д.</w:t>
      </w:r>
    </w:p>
    <w:p w:rsidR="00351444" w:rsidRDefault="00351444" w:rsidP="00351444">
      <w:pPr>
        <w:pStyle w:val="a5"/>
      </w:pPr>
      <w:r>
        <w:t>Вариант 6</w:t>
      </w:r>
    </w:p>
    <w:p w:rsidR="00351444" w:rsidRPr="00F1578C" w:rsidRDefault="00351444" w:rsidP="00351444">
      <w:pPr>
        <w:pStyle w:val="a"/>
        <w:rPr>
          <w:sz w:val="20"/>
        </w:rPr>
      </w:pPr>
      <w:r w:rsidRPr="00F1578C">
        <w:rPr>
          <w:sz w:val="20"/>
        </w:rPr>
        <w:t>Создать базу данных «Аграрные предприятия».</w:t>
      </w:r>
    </w:p>
    <w:p w:rsidR="00351444" w:rsidRPr="00F1578C" w:rsidRDefault="00351444" w:rsidP="00351444">
      <w:pPr>
        <w:pStyle w:val="a"/>
        <w:rPr>
          <w:sz w:val="20"/>
        </w:rPr>
      </w:pPr>
      <w:r w:rsidRPr="00F1578C">
        <w:rPr>
          <w:sz w:val="20"/>
        </w:rPr>
        <w:t>Указать данные:</w:t>
      </w:r>
    </w:p>
    <w:p w:rsidR="00351444" w:rsidRPr="00F1578C" w:rsidRDefault="00351444" w:rsidP="00351444">
      <w:pPr>
        <w:pStyle w:val="a"/>
        <w:numPr>
          <w:ilvl w:val="0"/>
          <w:numId w:val="9"/>
        </w:numPr>
        <w:rPr>
          <w:sz w:val="20"/>
        </w:rPr>
      </w:pPr>
      <w:r w:rsidRPr="00F1578C">
        <w:rPr>
          <w:sz w:val="20"/>
        </w:rPr>
        <w:t>Данные о районе (Код, Наименование, Площадь, ФИО мера);</w:t>
      </w:r>
    </w:p>
    <w:p w:rsidR="00351444" w:rsidRPr="00F1578C" w:rsidRDefault="00351444" w:rsidP="00351444">
      <w:pPr>
        <w:pStyle w:val="a"/>
        <w:numPr>
          <w:ilvl w:val="0"/>
          <w:numId w:val="9"/>
        </w:numPr>
        <w:rPr>
          <w:sz w:val="20"/>
        </w:rPr>
      </w:pPr>
      <w:r w:rsidRPr="00F1578C">
        <w:rPr>
          <w:sz w:val="20"/>
        </w:rPr>
        <w:t>Аграрные предприятия Челябинской области (Код, Наименование, о районе, в котором находится аграрное предприятие);</w:t>
      </w:r>
    </w:p>
    <w:p w:rsidR="00351444" w:rsidRPr="00F1578C" w:rsidRDefault="00351444" w:rsidP="00351444">
      <w:pPr>
        <w:pStyle w:val="a"/>
        <w:numPr>
          <w:ilvl w:val="0"/>
          <w:numId w:val="9"/>
        </w:numPr>
        <w:rPr>
          <w:sz w:val="20"/>
        </w:rPr>
      </w:pPr>
      <w:r w:rsidRPr="00F1578C">
        <w:rPr>
          <w:sz w:val="20"/>
        </w:rPr>
        <w:t>Перечень продукции (</w:t>
      </w:r>
      <w:proofErr w:type="spellStart"/>
      <w:r w:rsidRPr="00F1578C">
        <w:rPr>
          <w:sz w:val="20"/>
        </w:rPr>
        <w:t>КодПродукции</w:t>
      </w:r>
      <w:proofErr w:type="spellEnd"/>
      <w:r w:rsidRPr="00F1578C">
        <w:rPr>
          <w:sz w:val="20"/>
        </w:rPr>
        <w:t xml:space="preserve">, Наименование) </w:t>
      </w:r>
    </w:p>
    <w:p w:rsidR="00351444" w:rsidRPr="00F1578C" w:rsidRDefault="00351444" w:rsidP="00351444">
      <w:pPr>
        <w:pStyle w:val="a"/>
        <w:numPr>
          <w:ilvl w:val="0"/>
          <w:numId w:val="9"/>
        </w:numPr>
        <w:rPr>
          <w:sz w:val="20"/>
        </w:rPr>
      </w:pPr>
      <w:r w:rsidRPr="00F1578C">
        <w:rPr>
          <w:sz w:val="20"/>
        </w:rPr>
        <w:t xml:space="preserve">Перечень производимой продукции каждым совхозом (кто что производит и по какой цене). </w:t>
      </w:r>
    </w:p>
    <w:p w:rsidR="00351444" w:rsidRPr="00F1578C" w:rsidRDefault="00351444" w:rsidP="00351444">
      <w:pPr>
        <w:pStyle w:val="a"/>
        <w:rPr>
          <w:sz w:val="20"/>
        </w:rPr>
      </w:pPr>
      <w:r w:rsidRPr="00F1578C">
        <w:rPr>
          <w:sz w:val="20"/>
        </w:rPr>
        <w:t xml:space="preserve">В одном районе может находиться несколько аграрных предприятий. Один и тот же вид продукции может выпускаться разными аграрными предприятиями. </w:t>
      </w:r>
    </w:p>
    <w:p w:rsidR="00351444" w:rsidRPr="00F1578C" w:rsidRDefault="00351444" w:rsidP="00351444">
      <w:pPr>
        <w:pStyle w:val="a"/>
        <w:rPr>
          <w:sz w:val="20"/>
        </w:rPr>
      </w:pPr>
      <w:r w:rsidRPr="00F1578C">
        <w:rPr>
          <w:sz w:val="20"/>
        </w:rPr>
        <w:t>Вывести объем выпускаемой продукции по каждому виду по районам и Челябинской области в целом.</w:t>
      </w:r>
    </w:p>
    <w:p w:rsidR="00351444" w:rsidRPr="00F1578C" w:rsidRDefault="00351444" w:rsidP="00351444">
      <w:pPr>
        <w:pStyle w:val="a"/>
        <w:rPr>
          <w:sz w:val="20"/>
        </w:rPr>
      </w:pPr>
      <w:r w:rsidRPr="00F1578C">
        <w:rPr>
          <w:sz w:val="20"/>
        </w:rPr>
        <w:t>Вывести прибыль каждого совхоза за год. Вывести лидера среди совхозов по производству определенного вида продукции.</w:t>
      </w:r>
    </w:p>
    <w:p w:rsidR="00351444" w:rsidRPr="00F1578C" w:rsidRDefault="00351444" w:rsidP="00351444">
      <w:pPr>
        <w:pStyle w:val="a"/>
        <w:rPr>
          <w:sz w:val="20"/>
        </w:rPr>
      </w:pPr>
    </w:p>
    <w:p w:rsidR="002518E9" w:rsidRDefault="002518E9"/>
    <w:sectPr w:rsidR="00251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7C9E"/>
    <w:multiLevelType w:val="hybridMultilevel"/>
    <w:tmpl w:val="0D526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F0E8B"/>
    <w:multiLevelType w:val="multilevel"/>
    <w:tmpl w:val="0419001F"/>
    <w:numStyleLink w:val="1"/>
  </w:abstractNum>
  <w:abstractNum w:abstractNumId="2">
    <w:nsid w:val="230477BD"/>
    <w:multiLevelType w:val="hybridMultilevel"/>
    <w:tmpl w:val="DF8CB828"/>
    <w:lvl w:ilvl="0" w:tplc="725A408A">
      <w:start w:val="1"/>
      <w:numFmt w:val="bullet"/>
      <w:lvlText w:val="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279964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16A6B49"/>
    <w:multiLevelType w:val="hybridMultilevel"/>
    <w:tmpl w:val="38B6E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A2C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70251F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57E24AD2"/>
    <w:multiLevelType w:val="multilevel"/>
    <w:tmpl w:val="0419001F"/>
    <w:styleLink w:val="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0D59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891D7B"/>
    <w:multiLevelType w:val="hybridMultilevel"/>
    <w:tmpl w:val="7D4E9A7A"/>
    <w:lvl w:ilvl="0" w:tplc="E0AE1E7E">
      <w:start w:val="1"/>
      <w:numFmt w:val="upperRoman"/>
      <w:pStyle w:val="a"/>
      <w:lvlText w:val="%1."/>
      <w:lvlJc w:val="right"/>
      <w:pPr>
        <w:tabs>
          <w:tab w:val="num" w:pos="1174"/>
        </w:tabs>
        <w:ind w:left="1174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3C"/>
    <w:rsid w:val="002518E9"/>
    <w:rsid w:val="00351444"/>
    <w:rsid w:val="005A303C"/>
    <w:rsid w:val="00CA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3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514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CA3AA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0"/>
    <w:next w:val="a0"/>
    <w:link w:val="30"/>
    <w:semiHidden/>
    <w:unhideWhenUsed/>
    <w:qFormat/>
    <w:rsid w:val="00CA3AA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CA3AAA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CA3AAA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List Paragraph"/>
    <w:basedOn w:val="a0"/>
    <w:uiPriority w:val="34"/>
    <w:qFormat/>
    <w:rsid w:val="00CA3AAA"/>
    <w:pPr>
      <w:ind w:left="720"/>
      <w:contextualSpacing/>
    </w:pPr>
  </w:style>
  <w:style w:type="paragraph" w:customStyle="1" w:styleId="a5">
    <w:name w:val="Вариант"/>
    <w:basedOn w:val="a0"/>
    <w:rsid w:val="00CA3AAA"/>
    <w:pPr>
      <w:spacing w:before="120" w:after="120"/>
      <w:jc w:val="center"/>
    </w:pPr>
    <w:rPr>
      <w:b/>
      <w:i/>
      <w:sz w:val="22"/>
    </w:rPr>
  </w:style>
  <w:style w:type="paragraph" w:customStyle="1" w:styleId="a">
    <w:name w:val="Основной абзаца"/>
    <w:basedOn w:val="a0"/>
    <w:rsid w:val="00CA3AAA"/>
    <w:pPr>
      <w:numPr>
        <w:numId w:val="1"/>
      </w:numPr>
      <w:spacing w:line="360" w:lineRule="auto"/>
      <w:jc w:val="both"/>
    </w:pPr>
    <w:rPr>
      <w:sz w:val="22"/>
      <w:szCs w:val="22"/>
    </w:rPr>
  </w:style>
  <w:style w:type="numbering" w:customStyle="1" w:styleId="1">
    <w:name w:val="Стиль1"/>
    <w:rsid w:val="00CA3AAA"/>
    <w:pPr>
      <w:numPr>
        <w:numId w:val="6"/>
      </w:numPr>
    </w:pPr>
  </w:style>
  <w:style w:type="paragraph" w:styleId="a6">
    <w:name w:val="Balloon Text"/>
    <w:basedOn w:val="a0"/>
    <w:link w:val="a7"/>
    <w:uiPriority w:val="99"/>
    <w:semiHidden/>
    <w:unhideWhenUsed/>
    <w:rsid w:val="00CA3A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A3AA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Intense Quote"/>
    <w:basedOn w:val="a0"/>
    <w:next w:val="a0"/>
    <w:link w:val="a9"/>
    <w:uiPriority w:val="30"/>
    <w:qFormat/>
    <w:rsid w:val="003514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9">
    <w:name w:val="Выделенная цитата Знак"/>
    <w:basedOn w:val="a1"/>
    <w:link w:val="a8"/>
    <w:uiPriority w:val="30"/>
    <w:rsid w:val="00351444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a">
    <w:name w:val="Subtle Reference"/>
    <w:basedOn w:val="a1"/>
    <w:uiPriority w:val="31"/>
    <w:qFormat/>
    <w:rsid w:val="00351444"/>
    <w:rPr>
      <w:smallCaps/>
      <w:color w:val="C0504D"/>
      <w:u w:val="single"/>
    </w:rPr>
  </w:style>
  <w:style w:type="character" w:customStyle="1" w:styleId="11">
    <w:name w:val="Заголовок 1 Знак"/>
    <w:basedOn w:val="a1"/>
    <w:link w:val="10"/>
    <w:uiPriority w:val="9"/>
    <w:rsid w:val="00351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3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514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CA3AA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0"/>
    <w:next w:val="a0"/>
    <w:link w:val="30"/>
    <w:semiHidden/>
    <w:unhideWhenUsed/>
    <w:qFormat/>
    <w:rsid w:val="00CA3AA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CA3AAA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CA3AAA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List Paragraph"/>
    <w:basedOn w:val="a0"/>
    <w:uiPriority w:val="34"/>
    <w:qFormat/>
    <w:rsid w:val="00CA3AAA"/>
    <w:pPr>
      <w:ind w:left="720"/>
      <w:contextualSpacing/>
    </w:pPr>
  </w:style>
  <w:style w:type="paragraph" w:customStyle="1" w:styleId="a5">
    <w:name w:val="Вариант"/>
    <w:basedOn w:val="a0"/>
    <w:rsid w:val="00CA3AAA"/>
    <w:pPr>
      <w:spacing w:before="120" w:after="120"/>
      <w:jc w:val="center"/>
    </w:pPr>
    <w:rPr>
      <w:b/>
      <w:i/>
      <w:sz w:val="22"/>
    </w:rPr>
  </w:style>
  <w:style w:type="paragraph" w:customStyle="1" w:styleId="a">
    <w:name w:val="Основной абзаца"/>
    <w:basedOn w:val="a0"/>
    <w:rsid w:val="00CA3AAA"/>
    <w:pPr>
      <w:numPr>
        <w:numId w:val="1"/>
      </w:numPr>
      <w:spacing w:line="360" w:lineRule="auto"/>
      <w:jc w:val="both"/>
    </w:pPr>
    <w:rPr>
      <w:sz w:val="22"/>
      <w:szCs w:val="22"/>
    </w:rPr>
  </w:style>
  <w:style w:type="numbering" w:customStyle="1" w:styleId="1">
    <w:name w:val="Стиль1"/>
    <w:rsid w:val="00CA3AAA"/>
    <w:pPr>
      <w:numPr>
        <w:numId w:val="6"/>
      </w:numPr>
    </w:pPr>
  </w:style>
  <w:style w:type="paragraph" w:styleId="a6">
    <w:name w:val="Balloon Text"/>
    <w:basedOn w:val="a0"/>
    <w:link w:val="a7"/>
    <w:uiPriority w:val="99"/>
    <w:semiHidden/>
    <w:unhideWhenUsed/>
    <w:rsid w:val="00CA3A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A3AA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Intense Quote"/>
    <w:basedOn w:val="a0"/>
    <w:next w:val="a0"/>
    <w:link w:val="a9"/>
    <w:uiPriority w:val="30"/>
    <w:qFormat/>
    <w:rsid w:val="003514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9">
    <w:name w:val="Выделенная цитата Знак"/>
    <w:basedOn w:val="a1"/>
    <w:link w:val="a8"/>
    <w:uiPriority w:val="30"/>
    <w:rsid w:val="00351444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a">
    <w:name w:val="Subtle Reference"/>
    <w:basedOn w:val="a1"/>
    <w:uiPriority w:val="31"/>
    <w:qFormat/>
    <w:rsid w:val="00351444"/>
    <w:rPr>
      <w:smallCaps/>
      <w:color w:val="C0504D"/>
      <w:u w:val="single"/>
    </w:rPr>
  </w:style>
  <w:style w:type="character" w:customStyle="1" w:styleId="11">
    <w:name w:val="Заголовок 1 Знак"/>
    <w:basedOn w:val="a1"/>
    <w:link w:val="10"/>
    <w:uiPriority w:val="9"/>
    <w:rsid w:val="00351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2014-05-23T11:47:00Z</dcterms:created>
  <dcterms:modified xsi:type="dcterms:W3CDTF">2014-05-23T11:57:00Z</dcterms:modified>
</cp:coreProperties>
</file>